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2A5907D7" w:rsidR="00C972A7" w:rsidRDefault="00670A8D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</w:t>
      </w:r>
      <w:r w:rsidR="00D83CF3">
        <w:rPr>
          <w:rFonts w:ascii="Arial" w:hAnsi="Arial" w:cs="Arial"/>
          <w:b/>
          <w:color w:val="000000"/>
          <w:sz w:val="36"/>
          <w:szCs w:val="36"/>
        </w:rPr>
        <w:t>NOSMERNA ELEKTRIČNA VEZJA</w:t>
      </w:r>
    </w:p>
    <w:p w14:paraId="34F55819" w14:textId="5CE5D012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954A3F">
        <w:rPr>
          <w:rFonts w:ascii="Arial" w:hAnsi="Arial" w:cs="Arial"/>
          <w:color w:val="000000"/>
          <w:sz w:val="28"/>
          <w:szCs w:val="28"/>
        </w:rPr>
        <w:t>S</w:t>
      </w:r>
      <w:r>
        <w:rPr>
          <w:rFonts w:ascii="Arial" w:hAnsi="Arial" w:cs="Arial"/>
          <w:color w:val="000000"/>
          <w:sz w:val="28"/>
          <w:szCs w:val="28"/>
        </w:rPr>
        <w:t>trokovni modul M</w:t>
      </w:r>
      <w:r w:rsidR="00D83CF3">
        <w:rPr>
          <w:rFonts w:ascii="Arial" w:hAnsi="Arial" w:cs="Arial"/>
          <w:color w:val="000000"/>
          <w:sz w:val="28"/>
          <w:szCs w:val="28"/>
        </w:rPr>
        <w:t>2</w:t>
      </w:r>
      <w:r w:rsidR="00954A3F">
        <w:rPr>
          <w:rFonts w:ascii="Arial" w:hAnsi="Arial" w:cs="Arial"/>
          <w:color w:val="000000"/>
          <w:sz w:val="28"/>
          <w:szCs w:val="28"/>
        </w:rPr>
        <w:t xml:space="preserve"> – obvezni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323762BC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Elektr</w:t>
      </w:r>
      <w:r w:rsidR="009C4178">
        <w:rPr>
          <w:rFonts w:ascii="Arial" w:hAnsi="Arial" w:cs="Arial"/>
          <w:b/>
          <w:color w:val="000000"/>
          <w:sz w:val="28"/>
          <w:szCs w:val="28"/>
        </w:rPr>
        <w:t>ikar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>S</w:t>
      </w:r>
      <w:r w:rsidR="00670A8D">
        <w:rPr>
          <w:rFonts w:ascii="Arial" w:hAnsi="Arial" w:cs="Arial"/>
          <w:b/>
          <w:color w:val="000000"/>
          <w:sz w:val="28"/>
          <w:szCs w:val="28"/>
        </w:rPr>
        <w:t>P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I, </w:t>
      </w:r>
      <w:r w:rsidR="00670A8D">
        <w:rPr>
          <w:rFonts w:ascii="Arial" w:hAnsi="Arial" w:cs="Arial"/>
          <w:b/>
          <w:color w:val="000000"/>
          <w:sz w:val="28"/>
          <w:szCs w:val="28"/>
        </w:rPr>
        <w:t>1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5CA22AF9" w:rsidR="00C972A7" w:rsidRDefault="00F83CFC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205A8A1B" w14:textId="25FE584E" w:rsidR="00190FFE" w:rsidRDefault="00F83CFC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907E2A6" w14:textId="7F4D858A" w:rsidR="00AA7347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78525" w:history="1">
        <w:r w:rsidR="00AA7347" w:rsidRPr="00021C42">
          <w:rPr>
            <w:rStyle w:val="Hiperpovezava"/>
            <w:noProof/>
          </w:rPr>
          <w:t>1</w:t>
        </w:r>
        <w:r w:rsidR="00AA73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AA7347" w:rsidRPr="00021C42">
          <w:rPr>
            <w:rStyle w:val="Hiperpovezava"/>
            <w:noProof/>
          </w:rPr>
          <w:t>Priprava načrta ocenjevanja znanja</w:t>
        </w:r>
        <w:r w:rsidR="00AA7347">
          <w:rPr>
            <w:noProof/>
            <w:webHidden/>
          </w:rPr>
          <w:tab/>
        </w:r>
        <w:r w:rsidR="00AA7347">
          <w:rPr>
            <w:noProof/>
            <w:webHidden/>
          </w:rPr>
          <w:fldChar w:fldCharType="begin"/>
        </w:r>
        <w:r w:rsidR="00AA7347">
          <w:rPr>
            <w:noProof/>
            <w:webHidden/>
          </w:rPr>
          <w:instrText xml:space="preserve"> PAGEREF _Toc181578525 \h </w:instrText>
        </w:r>
        <w:r w:rsidR="00AA7347">
          <w:rPr>
            <w:noProof/>
            <w:webHidden/>
          </w:rPr>
        </w:r>
        <w:r w:rsidR="00AA7347">
          <w:rPr>
            <w:noProof/>
            <w:webHidden/>
          </w:rPr>
          <w:fldChar w:fldCharType="separate"/>
        </w:r>
        <w:r w:rsidR="00AA7347">
          <w:rPr>
            <w:noProof/>
            <w:webHidden/>
          </w:rPr>
          <w:t>3</w:t>
        </w:r>
        <w:r w:rsidR="00AA7347">
          <w:rPr>
            <w:noProof/>
            <w:webHidden/>
          </w:rPr>
          <w:fldChar w:fldCharType="end"/>
        </w:r>
      </w:hyperlink>
    </w:p>
    <w:p w14:paraId="3E8EE5AD" w14:textId="69211497" w:rsidR="00AA7347" w:rsidRDefault="00AA734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78526" w:history="1">
        <w:r w:rsidRPr="00021C42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B0E02EE" w14:textId="0CFFB79B" w:rsidR="00AA7347" w:rsidRDefault="00AA734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78527" w:history="1">
        <w:r w:rsidRPr="00021C42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931936" w14:textId="2D263D7E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28" w:history="1">
        <w:r w:rsidRPr="00021C42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D3B01AA" w14:textId="5A7B2D12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29" w:history="1">
        <w:r w:rsidRPr="00021C42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BB9074" w14:textId="3FE195AC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30" w:history="1">
        <w:r w:rsidRPr="00021C42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5A186BB" w14:textId="54CEE632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31" w:history="1">
        <w:r w:rsidRPr="00021C42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BAB6E8" w14:textId="192EF467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32" w:history="1">
        <w:r w:rsidRPr="00021C42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607CF9B" w14:textId="0D4A454F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33" w:history="1">
        <w:r w:rsidRPr="00021C42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4B42150" w14:textId="5FA02B5D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34" w:history="1">
        <w:r w:rsidRPr="00021C42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6EAFC9" w14:textId="3DDB30AF" w:rsidR="00AA7347" w:rsidRDefault="00AA734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78535" w:history="1">
        <w:r w:rsidRPr="00021C42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A5A94EC" w14:textId="68CC5EE7" w:rsidR="00AA7347" w:rsidRDefault="00AA734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78536" w:history="1">
        <w:r w:rsidRPr="00021C42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1018F3" w14:textId="103F321D" w:rsidR="00AA7347" w:rsidRDefault="00AA734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78537" w:history="1">
        <w:r w:rsidRPr="00021C42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99D575" w14:textId="4B2244B5" w:rsidR="00AA7347" w:rsidRDefault="00AA734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78538" w:history="1">
        <w:r w:rsidRPr="00021C42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021C42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_Toc181578538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11C3E5C" w14:textId="1C9E9F4E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78525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5DA804B0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F83CFC">
        <w:rPr>
          <w:rFonts w:ascii="Arial" w:hAnsi="Arial" w:cs="Arial"/>
          <w:sz w:val="20"/>
          <w:szCs w:val="20"/>
        </w:rPr>
        <w:t>Enosmerna električna vezja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78526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78527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78528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78529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18CB2D39" w:rsidR="00C972A7" w:rsidRDefault="00670A8D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F83CFC">
              <w:rPr>
                <w:rFonts w:ascii="Arial" w:hAnsi="Arial" w:cs="Arial"/>
                <w:color w:val="000000"/>
                <w:sz w:val="20"/>
                <w:szCs w:val="20"/>
              </w:rPr>
              <w:t>nosmerna električna vezja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101FC55B" w:rsidR="00C972A7" w:rsidRDefault="00670A8D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F83CFC">
              <w:rPr>
                <w:rFonts w:ascii="Arial" w:hAnsi="Arial" w:cs="Arial"/>
                <w:color w:val="000000"/>
                <w:sz w:val="20"/>
                <w:szCs w:val="20"/>
              </w:rPr>
              <w:t>nosmerna električna vezja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9DB53E2" w:rsidR="00C972A7" w:rsidRDefault="00FA4316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78530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FD36BAC" w:rsidR="00761B88" w:rsidRDefault="00761B88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954"/>
        <w:gridCol w:w="1692"/>
      </w:tblGrid>
      <w:tr w:rsidR="00F83CFC" w:rsidRPr="00F3697D" w14:paraId="7FCC08CD" w14:textId="77777777" w:rsidTr="005710DA">
        <w:trPr>
          <w:trHeight w:hRule="exact" w:val="612"/>
          <w:tblHeader/>
          <w:jc w:val="center"/>
        </w:trPr>
        <w:tc>
          <w:tcPr>
            <w:tcW w:w="1696" w:type="dxa"/>
            <w:shd w:val="clear" w:color="auto" w:fill="E0E0E0"/>
            <w:vAlign w:val="center"/>
          </w:tcPr>
          <w:p w14:paraId="3A76B115" w14:textId="77777777" w:rsidR="00F83CFC" w:rsidRPr="00F3697D" w:rsidRDefault="00F83CFC" w:rsidP="005710DA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Učni sklop</w:t>
            </w:r>
          </w:p>
        </w:tc>
        <w:tc>
          <w:tcPr>
            <w:tcW w:w="5954" w:type="dxa"/>
            <w:shd w:val="clear" w:color="auto" w:fill="E0E0E0"/>
            <w:vAlign w:val="center"/>
          </w:tcPr>
          <w:p w14:paraId="767441C0" w14:textId="77777777" w:rsidR="00F83CFC" w:rsidRPr="00F3697D" w:rsidRDefault="00F83CFC" w:rsidP="005710DA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Minimalni standard znanj</w:t>
            </w:r>
          </w:p>
        </w:tc>
        <w:tc>
          <w:tcPr>
            <w:tcW w:w="1692" w:type="dxa"/>
            <w:shd w:val="clear" w:color="auto" w:fill="E0E0E0"/>
            <w:vAlign w:val="center"/>
          </w:tcPr>
          <w:p w14:paraId="650B5BC2" w14:textId="77777777" w:rsidR="00F83CFC" w:rsidRPr="00F3697D" w:rsidRDefault="00F83CFC" w:rsidP="005710DA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Način ocenjevanja</w:t>
            </w:r>
          </w:p>
        </w:tc>
      </w:tr>
      <w:tr w:rsidR="00F83CFC" w:rsidRPr="00F3697D" w14:paraId="0F2DE5AC" w14:textId="77777777" w:rsidTr="005710DA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17A8CD1" w14:textId="77777777" w:rsidR="00F83CFC" w:rsidRPr="005C1F2A" w:rsidRDefault="00F83CFC" w:rsidP="005710DA">
            <w:pPr>
              <w:pStyle w:val="Navadensplet"/>
              <w:spacing w:before="0" w:beforeAutospacing="0" w:after="0" w:afterAutospacing="0"/>
              <w:ind w:left="113"/>
              <w:rPr>
                <w:lang w:eastAsia="en-US"/>
              </w:rPr>
            </w:pPr>
            <w:r w:rsidRPr="005C1F2A">
              <w:rPr>
                <w:color w:val="000000" w:themeColor="text1"/>
                <w:lang w:eastAsia="en-US"/>
              </w:rPr>
              <w:t xml:space="preserve">Enostavni električni krog </w:t>
            </w:r>
          </w:p>
          <w:p w14:paraId="657920F0" w14:textId="77777777" w:rsidR="00F83CFC" w:rsidRPr="00F3697D" w:rsidRDefault="00F83CFC" w:rsidP="005710DA">
            <w:pPr>
              <w:tabs>
                <w:tab w:val="left" w:pos="6840"/>
              </w:tabs>
            </w:pPr>
            <w:r>
              <w:rPr>
                <w:rFonts w:ascii="Arial Narrow" w:hAnsi="Arial Narrow"/>
                <w:sz w:val="16"/>
                <w:szCs w:val="16"/>
              </w:rPr>
              <w:br/>
            </w:r>
          </w:p>
          <w:p w14:paraId="72F1906B" w14:textId="77777777" w:rsidR="00F83CFC" w:rsidRPr="00F3697D" w:rsidRDefault="00F83CFC" w:rsidP="005710DA">
            <w:pPr>
              <w:tabs>
                <w:tab w:val="left" w:pos="6840"/>
              </w:tabs>
            </w:pPr>
          </w:p>
          <w:p w14:paraId="383E5507" w14:textId="77777777" w:rsidR="00F83CFC" w:rsidRPr="00F3697D" w:rsidRDefault="00F83CFC" w:rsidP="005710DA">
            <w:pPr>
              <w:tabs>
                <w:tab w:val="left" w:pos="6840"/>
              </w:tabs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4A50C6A2" w14:textId="77777777" w:rsidR="00F83CFC" w:rsidRPr="00C25821" w:rsidRDefault="00F83CFC" w:rsidP="00F83CFC">
            <w:pPr>
              <w:numPr>
                <w:ilvl w:val="0"/>
                <w:numId w:val="18"/>
              </w:numPr>
              <w:spacing w:before="100" w:beforeAutospacing="1" w:after="100" w:afterAutospacing="1" w:line="259" w:lineRule="auto"/>
              <w:textAlignment w:val="baseline"/>
            </w:pPr>
            <w:r w:rsidRPr="00C25821">
              <w:t>Našteje osnovne električne veličine, zapiše njihove oznake in enote</w:t>
            </w:r>
          </w:p>
          <w:p w14:paraId="17E10D92" w14:textId="77777777" w:rsidR="00F83CFC" w:rsidRPr="00C25821" w:rsidRDefault="00F83CFC" w:rsidP="00F83CFC">
            <w:pPr>
              <w:numPr>
                <w:ilvl w:val="0"/>
                <w:numId w:val="18"/>
              </w:numPr>
              <w:spacing w:before="100" w:beforeAutospacing="1" w:after="100" w:afterAutospacing="1" w:line="259" w:lineRule="auto"/>
              <w:textAlignment w:val="baseline"/>
            </w:pPr>
            <w:r w:rsidRPr="00C25821">
              <w:t>Našteje, opiše in nariše vrste električne napetosti</w:t>
            </w:r>
          </w:p>
          <w:p w14:paraId="2FD24FEA" w14:textId="77777777" w:rsidR="00F83CFC" w:rsidRPr="00C25821" w:rsidRDefault="00F83CFC" w:rsidP="00F83CFC">
            <w:pPr>
              <w:numPr>
                <w:ilvl w:val="0"/>
                <w:numId w:val="18"/>
              </w:numPr>
              <w:spacing w:before="100" w:beforeAutospacing="1" w:after="100" w:afterAutospacing="1" w:line="259" w:lineRule="auto"/>
              <w:textAlignment w:val="baseline"/>
            </w:pPr>
            <w:r w:rsidRPr="00C25821">
              <w:t>Nariše simbole izvorov električne napetosti</w:t>
            </w:r>
          </w:p>
          <w:p w14:paraId="32508E7D" w14:textId="77777777" w:rsidR="00F83CFC" w:rsidRPr="00F3697D" w:rsidRDefault="00F83CFC" w:rsidP="005710DA">
            <w:pPr>
              <w:ind w:left="397"/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57771A04" w14:textId="77777777" w:rsidR="00F83CFC" w:rsidRPr="00F3697D" w:rsidRDefault="00F83CFC" w:rsidP="005710DA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F83CFC" w:rsidRPr="00F3697D" w14:paraId="09E5A144" w14:textId="77777777" w:rsidTr="005710DA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ED09F45" w14:textId="77777777" w:rsidR="00F83CFC" w:rsidRPr="00F3697D" w:rsidRDefault="00F83CFC" w:rsidP="005710DA">
            <w:pPr>
              <w:tabs>
                <w:tab w:val="left" w:pos="6840"/>
              </w:tabs>
            </w:pPr>
            <w:r w:rsidRPr="00C25821">
              <w:rPr>
                <w:color w:val="000000" w:themeColor="text1"/>
              </w:rPr>
              <w:t>Vezave porabnikov v električnem krogu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47B0537" w14:textId="77777777" w:rsidR="00F83CFC" w:rsidRPr="00C25821" w:rsidRDefault="00F83CFC" w:rsidP="00F83CFC">
            <w:pPr>
              <w:numPr>
                <w:ilvl w:val="0"/>
                <w:numId w:val="19"/>
              </w:numPr>
              <w:spacing w:before="100" w:beforeAutospacing="1" w:after="100" w:afterAutospacing="1" w:line="259" w:lineRule="auto"/>
              <w:textAlignment w:val="baseline"/>
            </w:pPr>
            <w:r w:rsidRPr="00C25821">
              <w:t>Nariše električno shemo vzporedne, zaporedne in sestavljene vezave porabnikov in na njej označi vse električne veličine</w:t>
            </w:r>
            <w:r>
              <w:t>.</w:t>
            </w:r>
          </w:p>
          <w:p w14:paraId="0E83DF3B" w14:textId="77777777" w:rsidR="00F83CFC" w:rsidRDefault="00F83CFC" w:rsidP="00F83CFC">
            <w:pPr>
              <w:numPr>
                <w:ilvl w:val="0"/>
                <w:numId w:val="19"/>
              </w:numPr>
              <w:spacing w:before="100" w:beforeAutospacing="1" w:after="100" w:afterAutospacing="1" w:line="259" w:lineRule="auto"/>
              <w:textAlignment w:val="baseline"/>
            </w:pPr>
            <w:r w:rsidRPr="00C25821">
              <w:t>Zapiše I. in II. Kirchhoffov zakon</w:t>
            </w:r>
            <w:r>
              <w:t>.</w:t>
            </w:r>
          </w:p>
          <w:p w14:paraId="7417A283" w14:textId="77777777" w:rsidR="00F83CFC" w:rsidRDefault="00F83CFC" w:rsidP="00F83CFC">
            <w:pPr>
              <w:numPr>
                <w:ilvl w:val="0"/>
                <w:numId w:val="19"/>
              </w:numPr>
              <w:spacing w:before="100" w:beforeAutospacing="1" w:after="100" w:afterAutospacing="1" w:line="259" w:lineRule="auto"/>
              <w:textAlignment w:val="baseline"/>
            </w:pPr>
            <w:r w:rsidRPr="00E45492">
              <w:t>Pojasni pojme električno delo, električna moč, izkoristek, zapiše njihove oznake in enote.</w:t>
            </w:r>
          </w:p>
          <w:p w14:paraId="49C271C0" w14:textId="77777777" w:rsidR="00F83CFC" w:rsidRPr="00E45492" w:rsidRDefault="00F83CFC" w:rsidP="00F83CFC">
            <w:pPr>
              <w:numPr>
                <w:ilvl w:val="0"/>
                <w:numId w:val="19"/>
              </w:numPr>
              <w:spacing w:before="100" w:beforeAutospacing="1" w:after="100" w:afterAutospacing="1" w:line="259" w:lineRule="auto"/>
              <w:textAlignment w:val="baseline"/>
            </w:pPr>
            <w:r w:rsidRPr="00E45492">
              <w:t>Računa električne veličine v sestavljeni vezavi porabnikov</w:t>
            </w:r>
          </w:p>
          <w:p w14:paraId="4392BDD3" w14:textId="77777777" w:rsidR="00F83CFC" w:rsidRPr="00E45492" w:rsidRDefault="00F83CFC" w:rsidP="005710DA">
            <w:pPr>
              <w:spacing w:before="100" w:beforeAutospacing="1" w:after="100" w:afterAutospacing="1"/>
              <w:ind w:left="170"/>
              <w:textAlignment w:val="baseline"/>
            </w:pPr>
          </w:p>
          <w:p w14:paraId="6F8910C8" w14:textId="77777777" w:rsidR="00F83CFC" w:rsidRPr="00F3697D" w:rsidRDefault="00F83CFC" w:rsidP="005710DA">
            <w:pPr>
              <w:tabs>
                <w:tab w:val="num" w:pos="206"/>
                <w:tab w:val="left" w:pos="6840"/>
              </w:tabs>
              <w:ind w:left="170"/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7855AD48" w14:textId="77777777" w:rsidR="00F83CFC" w:rsidRPr="00F3697D" w:rsidRDefault="00F83CFC" w:rsidP="005710DA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F83CFC" w:rsidRPr="00F3697D" w14:paraId="2E5BBB06" w14:textId="77777777" w:rsidTr="005710DA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ADD25B3" w14:textId="77777777" w:rsidR="00F83CFC" w:rsidRDefault="00F83CFC" w:rsidP="005710DA">
            <w:pPr>
              <w:rPr>
                <w:color w:val="000000" w:themeColor="text1"/>
              </w:rPr>
            </w:pPr>
            <w:bookmarkStart w:id="6" w:name="_Hlk180516841"/>
            <w:r>
              <w:rPr>
                <w:color w:val="000000" w:themeColor="text1"/>
              </w:rPr>
              <w:t>Sestavljene vezave porabnikov</w:t>
            </w:r>
          </w:p>
          <w:p w14:paraId="30FC0FEE" w14:textId="77777777" w:rsidR="00F83CFC" w:rsidRDefault="00F83CFC" w:rsidP="005710DA">
            <w:pPr>
              <w:rPr>
                <w:color w:val="000000" w:themeColor="text1"/>
              </w:rPr>
            </w:pPr>
          </w:p>
          <w:p w14:paraId="6D4DF683" w14:textId="77777777" w:rsidR="00F83CFC" w:rsidRPr="0081132B" w:rsidRDefault="00F83CFC" w:rsidP="005710DA"/>
          <w:p w14:paraId="62F6FB38" w14:textId="77777777" w:rsidR="00F83CFC" w:rsidRPr="00724FD5" w:rsidRDefault="00F83CFC" w:rsidP="005710DA">
            <w:r w:rsidRPr="00724FD5">
              <w:rPr>
                <w:color w:val="000000" w:themeColor="text1"/>
              </w:rPr>
              <w:t>Elektrostatični pojavi in učinki</w:t>
            </w:r>
          </w:p>
          <w:p w14:paraId="6D4FC6AB" w14:textId="3B00CD74" w:rsidR="00F83CFC" w:rsidRPr="00F83CFC" w:rsidRDefault="00F83CFC" w:rsidP="00F83CFC">
            <w:pPr>
              <w:spacing w:beforeAutospacing="1" w:afterAutospacing="1"/>
              <w:rPr>
                <w:color w:val="FF0000"/>
              </w:rPr>
            </w:pPr>
            <w:r w:rsidRPr="00724FD5">
              <w:rPr>
                <w:color w:val="000000" w:themeColor="text1"/>
              </w:rPr>
              <w:t>Magnetni pojavi in učinki</w:t>
            </w:r>
          </w:p>
          <w:p w14:paraId="288589FB" w14:textId="77777777" w:rsidR="00F83CFC" w:rsidRPr="00F3697D" w:rsidRDefault="00F83CFC" w:rsidP="005710DA">
            <w:pPr>
              <w:tabs>
                <w:tab w:val="left" w:pos="6840"/>
              </w:tabs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64655AA3" w14:textId="2C57AFD2" w:rsidR="00F83CFC" w:rsidRPr="00F83CFC" w:rsidRDefault="00F83CFC" w:rsidP="005710DA">
            <w:pPr>
              <w:numPr>
                <w:ilvl w:val="0"/>
                <w:numId w:val="19"/>
              </w:numPr>
              <w:spacing w:beforeAutospacing="1" w:after="160" w:afterAutospacing="1" w:line="259" w:lineRule="auto"/>
            </w:pPr>
            <w:r>
              <w:t>Reši problemske naloge iz realnih električnih krogov</w:t>
            </w:r>
          </w:p>
          <w:p w14:paraId="1F53184D" w14:textId="77777777" w:rsidR="00F83CFC" w:rsidRPr="0081132B" w:rsidRDefault="00F83CFC" w:rsidP="00F83CFC">
            <w:pPr>
              <w:pStyle w:val="Odstavekseznama"/>
              <w:numPr>
                <w:ilvl w:val="0"/>
                <w:numId w:val="19"/>
              </w:numPr>
              <w:spacing w:beforeAutospacing="1" w:after="160" w:afterAutospacing="1" w:line="259" w:lineRule="auto"/>
            </w:pPr>
            <w:r w:rsidRPr="0081132B">
              <w:t>Pojasni pojem električno polje.</w:t>
            </w:r>
          </w:p>
          <w:p w14:paraId="51D809D4" w14:textId="77777777" w:rsidR="00F83CFC" w:rsidRPr="0091288E" w:rsidRDefault="00F83CFC" w:rsidP="00F83CFC">
            <w:pPr>
              <w:numPr>
                <w:ilvl w:val="0"/>
                <w:numId w:val="19"/>
              </w:numPr>
              <w:spacing w:beforeAutospacing="1" w:after="160" w:afterAutospacing="1" w:line="259" w:lineRule="auto"/>
            </w:pPr>
            <w:r w:rsidRPr="0091288E">
              <w:t>Našteje veličine električnega polja, zapiše njihove oznake in enote</w:t>
            </w:r>
            <w:r>
              <w:t>.</w:t>
            </w:r>
          </w:p>
          <w:p w14:paraId="67FDEB45" w14:textId="77777777" w:rsidR="00F83CFC" w:rsidRPr="0091288E" w:rsidRDefault="00F83CFC" w:rsidP="00F83CFC">
            <w:pPr>
              <w:numPr>
                <w:ilvl w:val="0"/>
                <w:numId w:val="19"/>
              </w:numPr>
              <w:spacing w:beforeAutospacing="1" w:after="160" w:afterAutospacing="1" w:line="259" w:lineRule="auto"/>
            </w:pPr>
            <w:r w:rsidRPr="0091288E">
              <w:t>Pojasni pojema kapacitivnost, kondenzator</w:t>
            </w:r>
            <w:r>
              <w:t>.</w:t>
            </w:r>
          </w:p>
          <w:p w14:paraId="1337AD6E" w14:textId="77777777" w:rsidR="00F83CFC" w:rsidRDefault="00F83CFC" w:rsidP="00F83CFC">
            <w:pPr>
              <w:numPr>
                <w:ilvl w:val="0"/>
                <w:numId w:val="19"/>
              </w:numPr>
              <w:spacing w:beforeAutospacing="1" w:after="160" w:afterAutospacing="1" w:line="259" w:lineRule="auto"/>
            </w:pPr>
            <w:r w:rsidRPr="0091288E">
              <w:t>Nariše simbole za kondenzator</w:t>
            </w:r>
            <w:r>
              <w:t>.</w:t>
            </w:r>
          </w:p>
          <w:p w14:paraId="5A0515FF" w14:textId="77777777" w:rsidR="00F83CFC" w:rsidRPr="0081132B" w:rsidRDefault="00F83CFC" w:rsidP="00F83CFC">
            <w:pPr>
              <w:numPr>
                <w:ilvl w:val="0"/>
                <w:numId w:val="19"/>
              </w:numPr>
              <w:spacing w:beforeAutospacing="1" w:after="160" w:afterAutospacing="1" w:line="259" w:lineRule="auto"/>
            </w:pPr>
            <w:r w:rsidRPr="0081132B">
              <w:t>Opiše zgradbo ploščatega kondenzatorja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1029CAF4" w14:textId="77777777" w:rsidR="00F83CFC" w:rsidRPr="00F3697D" w:rsidRDefault="00F83CFC" w:rsidP="005710DA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bookmarkEnd w:id="6"/>
    </w:tbl>
    <w:p w14:paraId="10940DAB" w14:textId="77777777" w:rsidR="00F83CFC" w:rsidRDefault="00F83CFC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A89983A" w14:textId="77777777" w:rsidR="00670A8D" w:rsidRDefault="00670A8D" w:rsidP="00670A8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7" w:name="_Toc181578531"/>
      <w:r>
        <w:rPr>
          <w:color w:val="000000"/>
        </w:rPr>
        <w:t>Merila in načini ocenjevanja znanja med šolskim letom</w:t>
      </w:r>
      <w:bookmarkEnd w:id="7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C034762" w14:textId="77777777" w:rsid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46B2B5F" w14:textId="77777777" w:rsidR="00F83CFC" w:rsidRPr="002C2188" w:rsidRDefault="00F83CFC" w:rsidP="00F83CFC">
      <w:pPr>
        <w:pStyle w:val="Brezrazmikov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6E6BA457" w14:textId="77777777" w:rsidR="00F83CFC" w:rsidRDefault="00F83CFC" w:rsidP="00F83CFC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F83CFC" w:rsidRPr="00A010DD" w14:paraId="687BD833" w14:textId="77777777" w:rsidTr="005710DA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328C8CBA" w14:textId="77777777" w:rsidR="00F83CFC" w:rsidRPr="00EA1805" w:rsidRDefault="00F83CFC" w:rsidP="005710D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4FF7D6E" w14:textId="77777777" w:rsidR="00F83CFC" w:rsidRPr="00EA1805" w:rsidRDefault="00F83CFC" w:rsidP="005710D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F83CFC" w:rsidRPr="00A010DD" w14:paraId="4AAD5257" w14:textId="77777777" w:rsidTr="005710DA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222044D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0BEDC5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F83CFC" w:rsidRPr="00A010DD" w14:paraId="63EAAEB3" w14:textId="77777777" w:rsidTr="005710DA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63CC126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CABE14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F83CFC" w:rsidRPr="00A010DD" w14:paraId="1CBF4C25" w14:textId="77777777" w:rsidTr="005710DA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D3CF407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6A72B4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F83CFC" w:rsidRPr="00A010DD" w14:paraId="19B2DE1B" w14:textId="77777777" w:rsidTr="005710DA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1D8D85E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76 do 87,5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F17F71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F83CFC" w:rsidRPr="00A010DD" w14:paraId="5D0851D1" w14:textId="77777777" w:rsidTr="005710DA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DFF734B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88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F6FB02" w14:textId="77777777" w:rsidR="00F83CFC" w:rsidRPr="00EA1805" w:rsidRDefault="00F83CFC" w:rsidP="005710DA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2337B3D1" w14:textId="77777777" w:rsidR="00F83CFC" w:rsidRPr="0065181D" w:rsidRDefault="00F83CFC" w:rsidP="00F83CFC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AFA1A31" w14:textId="77777777" w:rsidR="00F83CFC" w:rsidRDefault="00F83CFC" w:rsidP="00F83CFC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>
        <w:rPr>
          <w:rFonts w:ascii="Arial" w:hAnsi="Arial" w:cs="Arial"/>
          <w:sz w:val="20"/>
          <w:szCs w:val="20"/>
        </w:rPr>
        <w:t>ih</w:t>
      </w:r>
      <w:r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22951F88" w14:textId="77777777" w:rsidR="00587C4F" w:rsidRDefault="00587C4F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F83CFC" w:rsidRPr="0015194C" w14:paraId="69B10CDE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1BA9" w14:textId="77777777" w:rsidR="00F83CFC" w:rsidRPr="0015194C" w:rsidRDefault="00F83CFC" w:rsidP="005710DA">
            <w:pPr>
              <w:jc w:val="center"/>
            </w:pPr>
            <w:r w:rsidRPr="0015194C">
              <w:rPr>
                <w:b/>
                <w:bCs/>
              </w:rPr>
              <w:t>Ocena: nezadostno (1)</w:t>
            </w:r>
          </w:p>
        </w:tc>
      </w:tr>
      <w:tr w:rsidR="00F83CFC" w:rsidRPr="0015194C" w14:paraId="2247D192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7ED5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Pozna samo drobce učne snovi, zamenjuje pojme, obnavlja snov povsem zmedeno, ali pa ne zadene bistva posameznih pojmov.</w:t>
            </w:r>
          </w:p>
          <w:p w14:paraId="79D99794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Izraža se zelo slabo.</w:t>
            </w:r>
          </w:p>
          <w:p w14:paraId="2B98FFAE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Pogost odgovor na vprašanje je: ne znam, se ne spomnim, me ni bilo, ne vem, …</w:t>
            </w:r>
          </w:p>
          <w:p w14:paraId="279573E1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Definicij, obrazcev in pravil se ne spomni, kljub učiteljevi pomoči.</w:t>
            </w:r>
          </w:p>
          <w:p w14:paraId="2B8B4506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Večino nalog ni sposoben reševati samostojno.</w:t>
            </w:r>
          </w:p>
          <w:p w14:paraId="18E3B932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Učiteljeve pomoči ne zna izkoristiti.</w:t>
            </w:r>
          </w:p>
          <w:p w14:paraId="7344679C" w14:textId="77777777" w:rsidR="00F83CFC" w:rsidRPr="0015194C" w:rsidRDefault="00F83CFC" w:rsidP="00F83CFC">
            <w:pPr>
              <w:numPr>
                <w:ilvl w:val="0"/>
                <w:numId w:val="7"/>
              </w:numPr>
              <w:jc w:val="both"/>
            </w:pPr>
            <w:r w:rsidRPr="0015194C">
              <w:t>Pogosto odgovora na zastavljeno vprašanje sploh ni moč dobiti.</w:t>
            </w:r>
          </w:p>
        </w:tc>
      </w:tr>
      <w:tr w:rsidR="00F83CFC" w:rsidRPr="0015194C" w14:paraId="7AC24F4E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984B" w14:textId="77777777" w:rsidR="00F83CFC" w:rsidRPr="0015194C" w:rsidRDefault="00F83CFC" w:rsidP="005710DA">
            <w:pPr>
              <w:jc w:val="center"/>
            </w:pPr>
            <w:r w:rsidRPr="0015194C">
              <w:rPr>
                <w:b/>
                <w:bCs/>
              </w:rPr>
              <w:t>Ocena: zadostno (2)</w:t>
            </w:r>
          </w:p>
        </w:tc>
      </w:tr>
      <w:tr w:rsidR="00F83CFC" w:rsidRPr="0015194C" w14:paraId="1CDDBDE4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7048" w14:textId="77777777" w:rsidR="00F83CFC" w:rsidRPr="0015194C" w:rsidRDefault="00F83CFC" w:rsidP="00F83CFC">
            <w:pPr>
              <w:numPr>
                <w:ilvl w:val="0"/>
                <w:numId w:val="8"/>
              </w:numPr>
              <w:jc w:val="both"/>
            </w:pPr>
            <w:r w:rsidRPr="0015194C">
              <w:t>Reprodukcija znanja je skopa in revna, vendar vsebuje še bistvene elemente, na katerih je mogoče graditi pri dijaku nadaljnje znanje.</w:t>
            </w:r>
          </w:p>
          <w:p w14:paraId="670520E4" w14:textId="77777777" w:rsidR="00F83CFC" w:rsidRPr="0015194C" w:rsidRDefault="00F83CFC" w:rsidP="00F83CFC">
            <w:pPr>
              <w:numPr>
                <w:ilvl w:val="0"/>
                <w:numId w:val="8"/>
              </w:numPr>
              <w:jc w:val="both"/>
            </w:pPr>
            <w:r w:rsidRPr="0015194C">
              <w:t>Pravil in obrazcev samostojno ne zna navesti, ob učiteljevi pomoči pa zna ugotoviti, ali spada v kontekst ali ne.</w:t>
            </w:r>
          </w:p>
          <w:p w14:paraId="4ACBC782" w14:textId="77777777" w:rsidR="00F83CFC" w:rsidRPr="0015194C" w:rsidRDefault="00F83CFC" w:rsidP="00F83CFC">
            <w:pPr>
              <w:numPr>
                <w:ilvl w:val="0"/>
                <w:numId w:val="8"/>
              </w:numPr>
              <w:jc w:val="both"/>
            </w:pPr>
            <w:r w:rsidRPr="0015194C">
              <w:t>Izraža se pomanjkljivo, misli so nepovezane.</w:t>
            </w:r>
          </w:p>
          <w:p w14:paraId="06B1A9A9" w14:textId="77777777" w:rsidR="00F83CFC" w:rsidRPr="0015194C" w:rsidRDefault="00F83CFC" w:rsidP="00F83CFC">
            <w:pPr>
              <w:numPr>
                <w:ilvl w:val="0"/>
                <w:numId w:val="8"/>
              </w:numPr>
              <w:jc w:val="both"/>
            </w:pPr>
            <w:r w:rsidRPr="0015194C">
              <w:t>Najraje odgovarja z: DA ali NE.</w:t>
            </w:r>
          </w:p>
          <w:p w14:paraId="68C66D4B" w14:textId="77777777" w:rsidR="00F83CFC" w:rsidRPr="0015194C" w:rsidRDefault="00F83CFC" w:rsidP="00F83CFC">
            <w:pPr>
              <w:numPr>
                <w:ilvl w:val="0"/>
                <w:numId w:val="8"/>
              </w:numPr>
              <w:jc w:val="both"/>
            </w:pPr>
            <w:r w:rsidRPr="0015194C">
              <w:t>Pri reševanju nalog se mu pojavlja dosti napak.</w:t>
            </w:r>
          </w:p>
          <w:p w14:paraId="1F5BB93B" w14:textId="77777777" w:rsidR="00F83CFC" w:rsidRPr="0015194C" w:rsidRDefault="00F83CFC" w:rsidP="00F83CFC">
            <w:pPr>
              <w:numPr>
                <w:ilvl w:val="0"/>
                <w:numId w:val="8"/>
              </w:numPr>
              <w:jc w:val="both"/>
            </w:pPr>
            <w:r w:rsidRPr="0015194C">
              <w:t>Učiteljevo pomoč zna izkoristiti le deloma, saj snovi ne razume v celoti.</w:t>
            </w:r>
          </w:p>
        </w:tc>
      </w:tr>
      <w:tr w:rsidR="00F83CFC" w:rsidRPr="0015194C" w14:paraId="510914C4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82D0" w14:textId="77777777" w:rsidR="00F83CFC" w:rsidRPr="0015194C" w:rsidRDefault="00F83CFC" w:rsidP="005710DA">
            <w:pPr>
              <w:jc w:val="center"/>
            </w:pPr>
            <w:r w:rsidRPr="0015194C">
              <w:rPr>
                <w:b/>
                <w:bCs/>
              </w:rPr>
              <w:t>Ocena: dobro (3)</w:t>
            </w:r>
          </w:p>
        </w:tc>
      </w:tr>
      <w:tr w:rsidR="00F83CFC" w:rsidRPr="0015194C" w14:paraId="3E5D77F8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8DAD" w14:textId="77777777" w:rsidR="00F83CFC" w:rsidRPr="0015194C" w:rsidRDefault="00F83CFC" w:rsidP="00F83CFC">
            <w:pPr>
              <w:numPr>
                <w:ilvl w:val="0"/>
                <w:numId w:val="9"/>
              </w:numPr>
              <w:jc w:val="both"/>
            </w:pPr>
            <w:r w:rsidRPr="0015194C">
              <w:t>Reprodukcija znanja je solidna in vključuje razumevanje snovi, vendar brez posebne globine in podrobnosti.</w:t>
            </w:r>
          </w:p>
          <w:p w14:paraId="003E1AF7" w14:textId="77777777" w:rsidR="00F83CFC" w:rsidRPr="0015194C" w:rsidRDefault="00F83CFC" w:rsidP="00F83CFC">
            <w:pPr>
              <w:numPr>
                <w:ilvl w:val="0"/>
                <w:numId w:val="9"/>
              </w:numPr>
              <w:jc w:val="both"/>
            </w:pPr>
            <w:r w:rsidRPr="0015194C">
              <w:t>V znanju se pojavljajo vrzeli.</w:t>
            </w:r>
          </w:p>
          <w:p w14:paraId="699D2588" w14:textId="77777777" w:rsidR="00F83CFC" w:rsidRPr="0015194C" w:rsidRDefault="00F83CFC" w:rsidP="00F83CFC">
            <w:pPr>
              <w:numPr>
                <w:ilvl w:val="0"/>
                <w:numId w:val="9"/>
              </w:numPr>
              <w:jc w:val="both"/>
            </w:pPr>
            <w:r w:rsidRPr="0015194C">
              <w:t>Pravila, definicije in obrazce samostojno napiše, vendar ne pozna bistva.</w:t>
            </w:r>
          </w:p>
          <w:p w14:paraId="4CB5CE44" w14:textId="77777777" w:rsidR="00F83CFC" w:rsidRPr="0015194C" w:rsidRDefault="00F83CFC" w:rsidP="00F83CFC">
            <w:pPr>
              <w:numPr>
                <w:ilvl w:val="0"/>
                <w:numId w:val="9"/>
              </w:numPr>
              <w:jc w:val="both"/>
            </w:pPr>
            <w:r w:rsidRPr="0015194C">
              <w:t>Izraža se dobro. Odgovori na vprašanja so kratki.</w:t>
            </w:r>
          </w:p>
          <w:p w14:paraId="75B6D23A" w14:textId="77777777" w:rsidR="00F83CFC" w:rsidRPr="0015194C" w:rsidRDefault="00F83CFC" w:rsidP="00F83CFC">
            <w:pPr>
              <w:numPr>
                <w:ilvl w:val="0"/>
                <w:numId w:val="9"/>
              </w:numPr>
              <w:jc w:val="both"/>
            </w:pPr>
            <w:r w:rsidRPr="0015194C">
              <w:t>Naloge samostojno rešuje, pojavljajo se napake, ki so standardne pri takšnem razumevanju učne snovi.</w:t>
            </w:r>
          </w:p>
          <w:p w14:paraId="4EFD895E" w14:textId="77777777" w:rsidR="00F83CFC" w:rsidRDefault="00F83CFC" w:rsidP="00F83CFC">
            <w:pPr>
              <w:numPr>
                <w:ilvl w:val="0"/>
                <w:numId w:val="9"/>
              </w:numPr>
              <w:jc w:val="both"/>
            </w:pPr>
            <w:r w:rsidRPr="0015194C">
              <w:t>Učiteljevo pomoč zna izkoristiti.</w:t>
            </w:r>
          </w:p>
          <w:p w14:paraId="01ABFEE0" w14:textId="77777777" w:rsidR="00F83CFC" w:rsidRPr="0015194C" w:rsidRDefault="00F83CFC" w:rsidP="00F83CFC">
            <w:pPr>
              <w:ind w:left="360"/>
              <w:jc w:val="both"/>
            </w:pPr>
          </w:p>
        </w:tc>
      </w:tr>
      <w:tr w:rsidR="00F83CFC" w:rsidRPr="0015194C" w14:paraId="2A1F5E98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3F76" w14:textId="77777777" w:rsidR="00F83CFC" w:rsidRPr="0015194C" w:rsidRDefault="00F83CFC" w:rsidP="005710DA">
            <w:pPr>
              <w:jc w:val="center"/>
            </w:pPr>
            <w:r w:rsidRPr="0015194C">
              <w:rPr>
                <w:b/>
                <w:bCs/>
              </w:rPr>
              <w:lastRenderedPageBreak/>
              <w:t>Ocena: prav dobro (4)</w:t>
            </w:r>
          </w:p>
        </w:tc>
      </w:tr>
      <w:tr w:rsidR="00F83CFC" w:rsidRPr="0015194C" w14:paraId="0889A8B7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C710" w14:textId="77777777" w:rsidR="00F83CFC" w:rsidRPr="0015194C" w:rsidRDefault="00F83CFC" w:rsidP="00F83CFC">
            <w:pPr>
              <w:numPr>
                <w:ilvl w:val="0"/>
                <w:numId w:val="10"/>
              </w:numPr>
              <w:jc w:val="both"/>
            </w:pPr>
            <w:r w:rsidRPr="0015194C">
              <w:t>Reprodukcija znanja zajema točno dojemanje bistva pojmov.</w:t>
            </w:r>
          </w:p>
          <w:p w14:paraId="1DED5C20" w14:textId="77777777" w:rsidR="00F83CFC" w:rsidRPr="0015194C" w:rsidRDefault="00F83CFC" w:rsidP="00F83CFC">
            <w:pPr>
              <w:numPr>
                <w:ilvl w:val="0"/>
                <w:numId w:val="10"/>
              </w:numPr>
              <w:jc w:val="both"/>
            </w:pPr>
            <w:r w:rsidRPr="0015194C">
              <w:t>Znanje ima utrjeno, brez vrzeli.</w:t>
            </w:r>
          </w:p>
          <w:p w14:paraId="35F3EAA7" w14:textId="77777777" w:rsidR="00F83CFC" w:rsidRPr="0015194C" w:rsidRDefault="00F83CFC" w:rsidP="00F83CFC">
            <w:pPr>
              <w:numPr>
                <w:ilvl w:val="0"/>
                <w:numId w:val="10"/>
              </w:numPr>
              <w:jc w:val="both"/>
            </w:pPr>
            <w:r w:rsidRPr="0015194C">
              <w:t>Pri izražanju je samostojen.</w:t>
            </w:r>
          </w:p>
          <w:p w14:paraId="697DD6E4" w14:textId="77777777" w:rsidR="00F83CFC" w:rsidRPr="0015194C" w:rsidRDefault="00F83CFC" w:rsidP="00F83CFC">
            <w:pPr>
              <w:numPr>
                <w:ilvl w:val="0"/>
                <w:numId w:val="10"/>
              </w:numPr>
              <w:jc w:val="both"/>
            </w:pPr>
            <w:r w:rsidRPr="0015194C">
              <w:t>Pravila, definicije in obrazce samostojno napiše, in pozna tudi njihov pomen.</w:t>
            </w:r>
          </w:p>
          <w:p w14:paraId="1BA9DAF2" w14:textId="77777777" w:rsidR="00F83CFC" w:rsidRPr="0015194C" w:rsidRDefault="00F83CFC" w:rsidP="00F83CFC">
            <w:pPr>
              <w:numPr>
                <w:ilvl w:val="0"/>
                <w:numId w:val="10"/>
              </w:numPr>
              <w:jc w:val="both"/>
            </w:pPr>
            <w:r w:rsidRPr="0015194C">
              <w:t>Napake, ki se pojavljajo pri nalogah so redke.</w:t>
            </w:r>
          </w:p>
          <w:p w14:paraId="5E4141E4" w14:textId="77777777" w:rsidR="00F83CFC" w:rsidRPr="0015194C" w:rsidRDefault="00F83CFC" w:rsidP="00F83CFC">
            <w:pPr>
              <w:numPr>
                <w:ilvl w:val="0"/>
                <w:numId w:val="10"/>
              </w:numPr>
              <w:jc w:val="both"/>
              <w:rPr>
                <w:b/>
                <w:bCs/>
              </w:rPr>
            </w:pPr>
            <w:r w:rsidRPr="0015194C">
              <w:t>Učiteljeva pomoč mu ni potrebna. Uporabi jo samo zato, da se bolje prilagodi njegovim zahtevam.</w:t>
            </w:r>
          </w:p>
        </w:tc>
      </w:tr>
      <w:tr w:rsidR="00F83CFC" w:rsidRPr="0015194C" w14:paraId="19AF9CDC" w14:textId="77777777" w:rsidTr="005710DA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2A3" w14:textId="77777777" w:rsidR="00F83CFC" w:rsidRPr="0015194C" w:rsidRDefault="00F83CFC" w:rsidP="005710DA">
            <w:pPr>
              <w:jc w:val="center"/>
            </w:pPr>
            <w:r w:rsidRPr="0015194C">
              <w:rPr>
                <w:b/>
                <w:bCs/>
              </w:rPr>
              <w:t>Ocena: odlično (5)</w:t>
            </w:r>
          </w:p>
        </w:tc>
      </w:tr>
      <w:tr w:rsidR="00F83CFC" w:rsidRPr="0015194C" w14:paraId="501A604A" w14:textId="77777777" w:rsidTr="005710DA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6F01" w14:textId="77777777" w:rsidR="00F83CFC" w:rsidRPr="0015194C" w:rsidRDefault="00F83CFC" w:rsidP="00F83CFC">
            <w:pPr>
              <w:numPr>
                <w:ilvl w:val="0"/>
                <w:numId w:val="20"/>
              </w:numPr>
              <w:jc w:val="both"/>
            </w:pPr>
            <w:r w:rsidRPr="0015194C">
              <w:t>Reprodukcija znanja je zelo jasna in jo je mogoče prekinjati z dodatnimi vprašanji, pri tem pa se dijak ne zmede.</w:t>
            </w:r>
          </w:p>
          <w:p w14:paraId="7AAC2CFC" w14:textId="77777777" w:rsidR="00F83CFC" w:rsidRPr="0015194C" w:rsidRDefault="00F83CFC" w:rsidP="00F83CFC">
            <w:pPr>
              <w:numPr>
                <w:ilvl w:val="0"/>
                <w:numId w:val="11"/>
              </w:numPr>
              <w:jc w:val="both"/>
            </w:pPr>
            <w:r w:rsidRPr="0015194C">
              <w:t>Pri izražanju izkazuje samostojnost in se sproti popravlja.</w:t>
            </w:r>
          </w:p>
          <w:p w14:paraId="3A46C585" w14:textId="77777777" w:rsidR="00F83CFC" w:rsidRPr="0015194C" w:rsidRDefault="00F83CFC" w:rsidP="00F83CFC">
            <w:pPr>
              <w:numPr>
                <w:ilvl w:val="0"/>
                <w:numId w:val="11"/>
              </w:numPr>
              <w:jc w:val="both"/>
            </w:pPr>
            <w:r w:rsidRPr="0015194C">
              <w:t>Napake, ki se pojavljajo tudi pri zahtevnejših nalogah so zanemarljive.</w:t>
            </w:r>
          </w:p>
          <w:p w14:paraId="48145C01" w14:textId="77777777" w:rsidR="00F83CFC" w:rsidRPr="0015194C" w:rsidRDefault="00F83CFC" w:rsidP="00F83CFC">
            <w:pPr>
              <w:numPr>
                <w:ilvl w:val="0"/>
                <w:numId w:val="11"/>
              </w:numPr>
              <w:jc w:val="both"/>
            </w:pPr>
            <w:r w:rsidRPr="0015194C">
              <w:t>Učiteljeve pomoči ne potrebuje, pač pa jo uporablja v dialogu z njim.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49E3C1F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556FF3" w14:textId="77777777" w:rsidR="00F83CFC" w:rsidRDefault="00F83CFC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C605878" w14:textId="77777777" w:rsidR="00CE58F5" w:rsidRPr="00CE58F5" w:rsidRDefault="00CE58F5" w:rsidP="00CE58F5">
      <w:pPr>
        <w:pStyle w:val="Brezrazmikov"/>
        <w:jc w:val="both"/>
        <w:rPr>
          <w:rFonts w:ascii="Arial" w:hAnsi="Arial" w:cs="Arial"/>
          <w:b/>
          <w:bCs/>
          <w:sz w:val="20"/>
          <w:szCs w:val="20"/>
        </w:rPr>
      </w:pPr>
      <w:r w:rsidRPr="00CE58F5">
        <w:rPr>
          <w:rFonts w:ascii="Arial" w:hAnsi="Arial" w:cs="Arial"/>
          <w:b/>
          <w:bCs/>
          <w:sz w:val="20"/>
          <w:szCs w:val="20"/>
        </w:rPr>
        <w:t>Izdelek oz. storitev z zagovorom</w:t>
      </w:r>
    </w:p>
    <w:p w14:paraId="76E65203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5D5FF76" w14:textId="77777777" w:rsidR="00F83CFC" w:rsidRDefault="00F83CFC" w:rsidP="00F83CFC">
      <w:r>
        <w:t>Pri ocenjevanju delovnega poročila pri praktičnem pouku je pomembno, da se</w:t>
      </w:r>
    </w:p>
    <w:p w14:paraId="6DB622B6" w14:textId="77777777" w:rsidR="00F83CFC" w:rsidRDefault="00F83CFC" w:rsidP="00F83CFC">
      <w:r>
        <w:t>ocenjevanje osredotoči na ključne vidike, kot so strokovnost, natančnost, jasnost</w:t>
      </w:r>
    </w:p>
    <w:p w14:paraId="7F5E9FF1" w14:textId="77777777" w:rsidR="00F83CFC" w:rsidRDefault="00F83CFC" w:rsidP="00F83CFC">
      <w:r>
        <w:t>poročila ter samostojnost pri delu.</w:t>
      </w:r>
    </w:p>
    <w:p w14:paraId="6C2ADC41" w14:textId="77777777" w:rsidR="00F83CFC" w:rsidRDefault="00F83CFC" w:rsidP="00F83CFC"/>
    <w:p w14:paraId="4350A59F" w14:textId="77777777" w:rsidR="00F83CFC" w:rsidRDefault="00F83CFC" w:rsidP="00F83CFC">
      <w:r>
        <w:t>Uskladitev meril za ocenjevanje dijakov :</w:t>
      </w:r>
    </w:p>
    <w:p w14:paraId="07EE8FEB" w14:textId="77777777" w:rsidR="00F83CFC" w:rsidRDefault="00F83CFC" w:rsidP="00F83CFC">
      <w:r>
        <w:t>Pri ocenjevanju znanja iz praktičnega dela veljajo naslednja merila:</w:t>
      </w:r>
    </w:p>
    <w:p w14:paraId="6613E4F7" w14:textId="77777777" w:rsidR="00F83CFC" w:rsidRDefault="00F83CFC" w:rsidP="00F83CFC"/>
    <w:p w14:paraId="2443B338" w14:textId="77777777" w:rsidR="00F83CFC" w:rsidRDefault="00F83CFC" w:rsidP="00F83CFC">
      <w:r>
        <w:t>ODLIČNO; dobi učenec:</w:t>
      </w:r>
    </w:p>
    <w:p w14:paraId="543F3CDD" w14:textId="77777777" w:rsidR="00F83CFC" w:rsidRDefault="00F83CFC" w:rsidP="00F83CFC">
      <w:pPr>
        <w:pStyle w:val="Odstavekseznama"/>
        <w:numPr>
          <w:ilvl w:val="0"/>
          <w:numId w:val="21"/>
        </w:numPr>
        <w:spacing w:after="160" w:line="259" w:lineRule="auto"/>
      </w:pPr>
      <w:r>
        <w:t>če upošteva (samostojno) zaporedje del ( pozna tehnološki postopek)</w:t>
      </w:r>
    </w:p>
    <w:p w14:paraId="190EDC1B" w14:textId="77777777" w:rsidR="00F83CFC" w:rsidRDefault="00F83CFC" w:rsidP="00F83CFC">
      <w:pPr>
        <w:pStyle w:val="Odstavekseznama"/>
        <w:numPr>
          <w:ilvl w:val="0"/>
          <w:numId w:val="21"/>
        </w:numPr>
        <w:spacing w:after="160" w:line="259" w:lineRule="auto"/>
      </w:pPr>
      <w:r>
        <w:t>če upošteva pravila varstva pri delu</w:t>
      </w:r>
    </w:p>
    <w:p w14:paraId="6A1EA7E9" w14:textId="77777777" w:rsidR="00F83CFC" w:rsidRDefault="00F83CFC" w:rsidP="00F83CFC">
      <w:pPr>
        <w:pStyle w:val="Odstavekseznama"/>
        <w:numPr>
          <w:ilvl w:val="0"/>
          <w:numId w:val="21"/>
        </w:numPr>
        <w:spacing w:after="160" w:line="259" w:lineRule="auto"/>
      </w:pPr>
      <w:r>
        <w:t>če uporablja pravilna (ustrezna ) orodja</w:t>
      </w:r>
    </w:p>
    <w:p w14:paraId="351C8703" w14:textId="77777777" w:rsidR="00F83CFC" w:rsidRDefault="00F83CFC" w:rsidP="00F83CFC">
      <w:pPr>
        <w:pStyle w:val="Odstavekseznama"/>
        <w:numPr>
          <w:ilvl w:val="0"/>
          <w:numId w:val="21"/>
        </w:numPr>
        <w:spacing w:after="160" w:line="259" w:lineRule="auto"/>
      </w:pPr>
      <w:r>
        <w:t>če nalogo opravi v predvidenem času ali prej</w:t>
      </w:r>
    </w:p>
    <w:p w14:paraId="2274511D" w14:textId="77777777" w:rsidR="00F83CFC" w:rsidRDefault="00F83CFC" w:rsidP="00F83CFC">
      <w:pPr>
        <w:pStyle w:val="Odstavekseznama"/>
        <w:numPr>
          <w:ilvl w:val="0"/>
          <w:numId w:val="21"/>
        </w:numPr>
        <w:spacing w:after="160" w:line="259" w:lineRule="auto"/>
      </w:pPr>
      <w:r>
        <w:t>če pri diagnostični nalogi zna sam ugotoviti napako in da zna postopek za</w:t>
      </w:r>
    </w:p>
    <w:p w14:paraId="635882E6" w14:textId="77777777" w:rsidR="00F83CFC" w:rsidRDefault="00F83CFC" w:rsidP="00F83CFC">
      <w:r>
        <w:t>popravilo</w:t>
      </w:r>
    </w:p>
    <w:p w14:paraId="55A2A8B1" w14:textId="77777777" w:rsidR="00F83CFC" w:rsidRDefault="00F83CFC" w:rsidP="00F83CFC">
      <w:pPr>
        <w:pStyle w:val="Odstavekseznama"/>
        <w:numPr>
          <w:ilvl w:val="0"/>
          <w:numId w:val="22"/>
        </w:numPr>
        <w:spacing w:after="160" w:line="259" w:lineRule="auto"/>
      </w:pPr>
      <w:r>
        <w:t>če zna teoretično razložiti delovanje sistema, ki je v okvari in vzrok za nastalo</w:t>
      </w:r>
    </w:p>
    <w:p w14:paraId="5C2E60CC" w14:textId="77777777" w:rsidR="00F83CFC" w:rsidRDefault="00F83CFC" w:rsidP="00F83CFC">
      <w:r>
        <w:t>okvaro ter možne posledice za celotni sklop</w:t>
      </w:r>
    </w:p>
    <w:p w14:paraId="7A444B6C" w14:textId="77777777" w:rsidR="00F83CFC" w:rsidRDefault="00F83CFC" w:rsidP="00F83CFC">
      <w:pPr>
        <w:pStyle w:val="Odstavekseznama"/>
        <w:numPr>
          <w:ilvl w:val="0"/>
          <w:numId w:val="22"/>
        </w:numPr>
        <w:spacing w:after="160" w:line="259" w:lineRule="auto"/>
      </w:pPr>
      <w:r>
        <w:t>če zna samostojno uporabljati ustrezno literaturo (priročnike)</w:t>
      </w:r>
    </w:p>
    <w:p w14:paraId="290E5BDB" w14:textId="77777777" w:rsidR="00F83CFC" w:rsidRDefault="00F83CFC" w:rsidP="00F83CFC">
      <w:pPr>
        <w:pStyle w:val="Odstavekseznama"/>
        <w:numPr>
          <w:ilvl w:val="0"/>
          <w:numId w:val="22"/>
        </w:numPr>
        <w:spacing w:after="160" w:line="259" w:lineRule="auto"/>
      </w:pPr>
      <w:r>
        <w:t>če ima pozitiven (pravilen) odnos do predmeta dela</w:t>
      </w:r>
    </w:p>
    <w:p w14:paraId="26E6B082" w14:textId="77777777" w:rsidR="00F83CFC" w:rsidRDefault="00F83CFC" w:rsidP="00F83CFC">
      <w:pPr>
        <w:pStyle w:val="Odstavekseznama"/>
        <w:numPr>
          <w:ilvl w:val="0"/>
          <w:numId w:val="22"/>
        </w:numPr>
        <w:spacing w:after="160" w:line="259" w:lineRule="auto"/>
      </w:pPr>
      <w:r>
        <w:t>če upošteva red in čistočo pri delu</w:t>
      </w:r>
    </w:p>
    <w:p w14:paraId="7B0E3DCB" w14:textId="77777777" w:rsidR="00F83CFC" w:rsidRDefault="00F83CFC" w:rsidP="00F83CFC">
      <w:pPr>
        <w:pStyle w:val="Odstavekseznama"/>
        <w:numPr>
          <w:ilvl w:val="0"/>
          <w:numId w:val="22"/>
        </w:numPr>
        <w:spacing w:after="160" w:line="259" w:lineRule="auto"/>
      </w:pPr>
      <w:r>
        <w:t>če pokaže pri delu določeno rutino dela</w:t>
      </w:r>
    </w:p>
    <w:p w14:paraId="6C659B64" w14:textId="77777777" w:rsidR="00F83CFC" w:rsidRDefault="00F83CFC" w:rsidP="00F83CFC">
      <w:r>
        <w:t>PRAV DOBRO; dobi učenec:</w:t>
      </w:r>
    </w:p>
    <w:p w14:paraId="110734E8" w14:textId="77777777" w:rsidR="00F83CFC" w:rsidRDefault="00F83CFC" w:rsidP="00F83CFC">
      <w:pPr>
        <w:pStyle w:val="Odstavekseznama"/>
        <w:numPr>
          <w:ilvl w:val="0"/>
          <w:numId w:val="23"/>
        </w:numPr>
        <w:spacing w:after="160" w:line="259" w:lineRule="auto"/>
      </w:pPr>
      <w:r>
        <w:t>če upošteva zaporedje del (pozna tehnološki postopek) v celoti ali mu delno</w:t>
      </w:r>
    </w:p>
    <w:p w14:paraId="5C855935" w14:textId="77777777" w:rsidR="00F83CFC" w:rsidRDefault="00F83CFC" w:rsidP="00F83CFC">
      <w:r>
        <w:t>pomaga učitelj</w:t>
      </w:r>
    </w:p>
    <w:p w14:paraId="02BC378D" w14:textId="77777777" w:rsidR="00F83CFC" w:rsidRDefault="00F83CFC" w:rsidP="00F83CFC">
      <w:pPr>
        <w:pStyle w:val="Odstavekseznama"/>
        <w:numPr>
          <w:ilvl w:val="0"/>
          <w:numId w:val="23"/>
        </w:numPr>
        <w:spacing w:after="160" w:line="259" w:lineRule="auto"/>
      </w:pPr>
      <w:r>
        <w:t>če upošteva pravila varstva pri delu (v celoti ali delno)</w:t>
      </w:r>
    </w:p>
    <w:p w14:paraId="09ABC1EA" w14:textId="77777777" w:rsidR="00F83CFC" w:rsidRDefault="00F83CFC" w:rsidP="00F83CFC">
      <w:pPr>
        <w:pStyle w:val="Odstavekseznama"/>
        <w:numPr>
          <w:ilvl w:val="0"/>
          <w:numId w:val="23"/>
        </w:numPr>
        <w:spacing w:after="160" w:line="259" w:lineRule="auto"/>
      </w:pPr>
      <w:r>
        <w:t>če uporablja pravilna (ustrezna ) orodja</w:t>
      </w:r>
    </w:p>
    <w:p w14:paraId="1D3AEF80" w14:textId="77777777" w:rsidR="00F83CFC" w:rsidRDefault="00F83CFC" w:rsidP="00F83CFC">
      <w:pPr>
        <w:pStyle w:val="Odstavekseznama"/>
        <w:numPr>
          <w:ilvl w:val="0"/>
          <w:numId w:val="23"/>
        </w:numPr>
        <w:spacing w:after="160" w:line="259" w:lineRule="auto"/>
      </w:pPr>
      <w:r>
        <w:t>če nalogo opravi v predvidenem času ali v 30% podaljšanju</w:t>
      </w:r>
    </w:p>
    <w:p w14:paraId="7902C286" w14:textId="77777777" w:rsidR="00F83CFC" w:rsidRDefault="00F83CFC" w:rsidP="00F83CFC">
      <w:pPr>
        <w:pStyle w:val="Odstavekseznama"/>
        <w:numPr>
          <w:ilvl w:val="0"/>
          <w:numId w:val="23"/>
        </w:numPr>
        <w:spacing w:after="160" w:line="259" w:lineRule="auto"/>
      </w:pPr>
      <w:r>
        <w:lastRenderedPageBreak/>
        <w:t>če zna v manjšem obsegu teoretično razložiti delovanje sistema, ki je v okvari in</w:t>
      </w:r>
    </w:p>
    <w:p w14:paraId="79ED991B" w14:textId="77777777" w:rsidR="00F83CFC" w:rsidRDefault="00F83CFC" w:rsidP="00F83CFC">
      <w:r>
        <w:t>vzrok za nastalo okvaro</w:t>
      </w:r>
    </w:p>
    <w:p w14:paraId="2B17A429" w14:textId="77777777" w:rsidR="00F83CFC" w:rsidRDefault="00F83CFC" w:rsidP="00F83CFC">
      <w:pPr>
        <w:pStyle w:val="Odstavekseznama"/>
        <w:numPr>
          <w:ilvl w:val="0"/>
          <w:numId w:val="24"/>
        </w:numPr>
        <w:spacing w:after="160" w:line="259" w:lineRule="auto"/>
      </w:pPr>
      <w:r>
        <w:t>če zna uporabljati ustrezno literaturo (priročnike) samostojno ali s pomočjo učitelja</w:t>
      </w:r>
    </w:p>
    <w:p w14:paraId="45017C68" w14:textId="77777777" w:rsidR="00F83CFC" w:rsidRDefault="00F83CFC" w:rsidP="00F83CFC">
      <w:pPr>
        <w:pStyle w:val="Odstavekseznama"/>
        <w:numPr>
          <w:ilvl w:val="0"/>
          <w:numId w:val="24"/>
        </w:numPr>
        <w:spacing w:after="160" w:line="259" w:lineRule="auto"/>
      </w:pPr>
      <w:r>
        <w:t>če ima pozitiven odnos do predmeta dela</w:t>
      </w:r>
    </w:p>
    <w:p w14:paraId="75B24B10" w14:textId="133CCC65" w:rsidR="00F83CFC" w:rsidRDefault="00F83CFC" w:rsidP="00F83CFC">
      <w:pPr>
        <w:pStyle w:val="Odstavekseznama"/>
        <w:numPr>
          <w:ilvl w:val="0"/>
          <w:numId w:val="24"/>
        </w:numPr>
        <w:spacing w:after="160" w:line="259" w:lineRule="auto"/>
      </w:pPr>
      <w:r>
        <w:t>če upošteva red in čistočo pri delu</w:t>
      </w:r>
    </w:p>
    <w:p w14:paraId="53F69CD9" w14:textId="77777777" w:rsidR="00F83CFC" w:rsidRDefault="00F83CFC" w:rsidP="00F83CFC">
      <w:r>
        <w:t>DOBRO; dobi učenec:</w:t>
      </w:r>
    </w:p>
    <w:p w14:paraId="36EC0A5F" w14:textId="77777777" w:rsidR="00F83CFC" w:rsidRDefault="00F83CFC" w:rsidP="00F83CFC">
      <w:pPr>
        <w:pStyle w:val="Odstavekseznama"/>
        <w:numPr>
          <w:ilvl w:val="0"/>
          <w:numId w:val="25"/>
        </w:numPr>
        <w:spacing w:after="160" w:line="259" w:lineRule="auto"/>
      </w:pPr>
      <w:r>
        <w:t>če s pomočjo učitelja zna oz. upošteva zaporedje pri opravljanju dela (upošteva</w:t>
      </w:r>
    </w:p>
    <w:p w14:paraId="1856BAAD" w14:textId="77777777" w:rsidR="00F83CFC" w:rsidRDefault="00F83CFC" w:rsidP="00F83CFC">
      <w:r>
        <w:t>pravilen tehnološki) postopek</w:t>
      </w:r>
    </w:p>
    <w:p w14:paraId="5244425B" w14:textId="77777777" w:rsidR="00F83CFC" w:rsidRDefault="00F83CFC" w:rsidP="00F83CFC">
      <w:pPr>
        <w:pStyle w:val="Odstavekseznama"/>
        <w:numPr>
          <w:ilvl w:val="0"/>
          <w:numId w:val="25"/>
        </w:numPr>
        <w:spacing w:after="160" w:line="259" w:lineRule="auto"/>
      </w:pPr>
      <w:r>
        <w:t>če upošteva pravila varstva pri delu in da mu pri tem pomaga učitelj</w:t>
      </w:r>
    </w:p>
    <w:p w14:paraId="1FB29027" w14:textId="77777777" w:rsidR="00F83CFC" w:rsidRDefault="00F83CFC" w:rsidP="00F83CFC">
      <w:pPr>
        <w:pStyle w:val="Odstavekseznama"/>
        <w:numPr>
          <w:ilvl w:val="0"/>
          <w:numId w:val="25"/>
        </w:numPr>
        <w:spacing w:after="160" w:line="259" w:lineRule="auto"/>
      </w:pPr>
      <w:r>
        <w:t>če uporablja večinoma ali delno ustrezno orodje in pripomočke</w:t>
      </w:r>
    </w:p>
    <w:p w14:paraId="2050DBA5" w14:textId="77777777" w:rsidR="00F83CFC" w:rsidRDefault="00F83CFC" w:rsidP="00F83CFC">
      <w:pPr>
        <w:pStyle w:val="Odstavekseznama"/>
        <w:numPr>
          <w:ilvl w:val="0"/>
          <w:numId w:val="25"/>
        </w:numPr>
        <w:spacing w:after="160" w:line="259" w:lineRule="auto"/>
      </w:pPr>
      <w:r>
        <w:t>če nalogo opravi v 50 % podaljšanem času</w:t>
      </w:r>
    </w:p>
    <w:p w14:paraId="59071A9D" w14:textId="77777777" w:rsidR="00F83CFC" w:rsidRDefault="00F83CFC" w:rsidP="00F83CFC">
      <w:pPr>
        <w:pStyle w:val="Odstavekseznama"/>
        <w:numPr>
          <w:ilvl w:val="0"/>
          <w:numId w:val="25"/>
        </w:numPr>
        <w:spacing w:after="160" w:line="259" w:lineRule="auto"/>
      </w:pPr>
      <w:r>
        <w:t>če zna delovanje sklopa, ki ga popravlja samostojno ali mu pri tem pomaga učitelj</w:t>
      </w:r>
    </w:p>
    <w:p w14:paraId="0094D26E" w14:textId="77777777" w:rsidR="00F83CFC" w:rsidRDefault="00F83CFC" w:rsidP="00F83CFC">
      <w:pPr>
        <w:pStyle w:val="Odstavekseznama"/>
        <w:numPr>
          <w:ilvl w:val="0"/>
          <w:numId w:val="25"/>
        </w:numPr>
        <w:spacing w:after="160" w:line="259" w:lineRule="auto"/>
      </w:pPr>
      <w:r>
        <w:t>če skrbi za red in čistočo med opravljanjem naloge</w:t>
      </w:r>
    </w:p>
    <w:p w14:paraId="68596DD2" w14:textId="77777777" w:rsidR="00F83CFC" w:rsidRDefault="00F83CFC" w:rsidP="00F83CFC">
      <w:r>
        <w:t>ZADOSTNO; dobi učenec:</w:t>
      </w:r>
    </w:p>
    <w:p w14:paraId="49D70368" w14:textId="77777777" w:rsidR="00F83CFC" w:rsidRDefault="00F83CFC" w:rsidP="00F83CFC">
      <w:pPr>
        <w:pStyle w:val="Odstavekseznama"/>
        <w:numPr>
          <w:ilvl w:val="0"/>
          <w:numId w:val="26"/>
        </w:numPr>
        <w:spacing w:after="160" w:line="259" w:lineRule="auto"/>
      </w:pPr>
      <w:r>
        <w:t>če zna s pomočjo učitelja oziroma s pomočjo pisnega opisa zaporedja (postopka)</w:t>
      </w:r>
    </w:p>
    <w:p w14:paraId="58AA8439" w14:textId="77777777" w:rsidR="00F83CFC" w:rsidRDefault="00F83CFC" w:rsidP="00F83CFC">
      <w:r>
        <w:t>opraviti nalogo</w:t>
      </w:r>
    </w:p>
    <w:p w14:paraId="209F5793" w14:textId="77777777" w:rsidR="00F83CFC" w:rsidRDefault="00F83CFC" w:rsidP="00F83CFC">
      <w:pPr>
        <w:pStyle w:val="Odstavekseznama"/>
        <w:numPr>
          <w:ilvl w:val="0"/>
          <w:numId w:val="26"/>
        </w:numPr>
        <w:spacing w:after="160" w:line="259" w:lineRule="auto"/>
      </w:pPr>
      <w:r>
        <w:t>če upošteva najnujnejša pravila varnega dela</w:t>
      </w:r>
    </w:p>
    <w:p w14:paraId="1BEF6637" w14:textId="77777777" w:rsidR="00F83CFC" w:rsidRDefault="00F83CFC" w:rsidP="00F83CFC">
      <w:pPr>
        <w:pStyle w:val="Odstavekseznama"/>
        <w:numPr>
          <w:ilvl w:val="0"/>
          <w:numId w:val="26"/>
        </w:numPr>
        <w:spacing w:after="160" w:line="259" w:lineRule="auto"/>
      </w:pPr>
      <w:r>
        <w:t>če zna uporabljati že izbrano orodje</w:t>
      </w:r>
    </w:p>
    <w:p w14:paraId="4A310E37" w14:textId="77777777" w:rsidR="00F83CFC" w:rsidRDefault="00F83CFC" w:rsidP="00F83CFC">
      <w:pPr>
        <w:pStyle w:val="Odstavekseznama"/>
        <w:numPr>
          <w:ilvl w:val="0"/>
          <w:numId w:val="26"/>
        </w:numPr>
        <w:spacing w:after="160" w:line="259" w:lineRule="auto"/>
      </w:pPr>
      <w:r>
        <w:t>če delo opravi v 80% časovnem podaljšanju</w:t>
      </w:r>
    </w:p>
    <w:p w14:paraId="56FB43B3" w14:textId="77777777" w:rsidR="00F83CFC" w:rsidRDefault="00F83CFC" w:rsidP="00F83CFC">
      <w:pPr>
        <w:pStyle w:val="Odstavekseznama"/>
        <w:numPr>
          <w:ilvl w:val="0"/>
          <w:numId w:val="26"/>
        </w:numPr>
        <w:spacing w:after="160" w:line="259" w:lineRule="auto"/>
      </w:pPr>
      <w:r>
        <w:t>če upošteva red in čistočo ter odnos</w:t>
      </w:r>
    </w:p>
    <w:p w14:paraId="0060FD34" w14:textId="77777777" w:rsidR="00F83CFC" w:rsidRDefault="00F83CFC" w:rsidP="00F83CFC"/>
    <w:p w14:paraId="23DE58D5" w14:textId="77777777" w:rsidR="00F83CFC" w:rsidRDefault="00F83CFC" w:rsidP="00F83CFC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  <w:u w:val="single"/>
        </w:rPr>
        <w:t>Povratna informacija</w:t>
      </w:r>
    </w:p>
    <w:p w14:paraId="2402ABEA" w14:textId="77777777" w:rsidR="00F83CFC" w:rsidRDefault="00F83CFC" w:rsidP="00F83CFC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Po oceni delovnega poročila je pomembno, da učenec prejme povratno informacijo o</w:t>
      </w:r>
    </w:p>
    <w:p w14:paraId="1589EB47" w14:textId="77777777" w:rsidR="00F83CFC" w:rsidRDefault="00F83CFC" w:rsidP="00F83CFC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svojih napakah in pomanjkljivostih ter pohvalo za dobro opravljene naloge. Tako se</w:t>
      </w:r>
    </w:p>
    <w:p w14:paraId="6713D044" w14:textId="77777777" w:rsidR="00F83CFC" w:rsidRDefault="00F83CFC" w:rsidP="00F83CFC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lahko uči iz svojih napak in izboljša svoje delo v prihodnje.</w:t>
      </w:r>
    </w:p>
    <w:p w14:paraId="7E29B9DC" w14:textId="77777777" w:rsidR="00F83CFC" w:rsidRDefault="00F83CFC" w:rsidP="00F83CFC">
      <w:pPr>
        <w:pStyle w:val="Navadensplet"/>
        <w:spacing w:before="0" w:beforeAutospacing="0" w:after="160" w:afterAutospacing="0"/>
      </w:pPr>
      <w:r>
        <w:rPr>
          <w:rFonts w:ascii="Calibri" w:hAnsi="Calibri" w:cs="Calibri"/>
          <w:color w:val="000000"/>
          <w:sz w:val="22"/>
          <w:szCs w:val="22"/>
        </w:rPr>
        <w:t>To omogoča ne le objektivno ocenjevanje, ampak tudi spodbujanje učenčevega</w:t>
      </w:r>
    </w:p>
    <w:p w14:paraId="21CC221D" w14:textId="77777777" w:rsidR="00F83CFC" w:rsidRDefault="00F83CFC" w:rsidP="00F83CFC">
      <w:pPr>
        <w:pStyle w:val="Navadensplet"/>
        <w:spacing w:before="0" w:beforeAutospacing="0" w:after="16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razvoja in strokovnosti pri delu.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8" w:name="_Toc181578532"/>
      <w:r>
        <w:rPr>
          <w:color w:val="000000"/>
        </w:rPr>
        <w:t>Časovni razpored ocenjevanja znanja</w:t>
      </w:r>
      <w:bookmarkEnd w:id="8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081B80F5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996D64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EL</w:t>
      </w:r>
      <w:r w:rsidR="00996D64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66357C5" w14:textId="77777777" w:rsidR="00F83CFC" w:rsidRDefault="00F83C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9" w:name="_Toc181578533"/>
      <w:r>
        <w:rPr>
          <w:color w:val="000000"/>
        </w:rPr>
        <w:lastRenderedPageBreak/>
        <w:t>Število pridobljenih ocen</w:t>
      </w:r>
      <w:bookmarkEnd w:id="9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1A6821E" w14:textId="72247AE1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bookmarkStart w:id="10" w:name="_Hlk181084543"/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</w:t>
      </w:r>
      <w:r w:rsidR="008477D1">
        <w:rPr>
          <w:rFonts w:ascii="Arial" w:hAnsi="Arial" w:cs="Arial"/>
          <w:color w:val="000000"/>
          <w:sz w:val="20"/>
          <w:szCs w:val="20"/>
        </w:rPr>
        <w:t>.</w:t>
      </w:r>
    </w:p>
    <w:p w14:paraId="72D6CFF4" w14:textId="77777777" w:rsidR="00F83CFC" w:rsidRDefault="00F83CFC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bookmarkEnd w:id="10"/>
    <w:p w14:paraId="343F7B37" w14:textId="77777777" w:rsidR="00F83CFC" w:rsidRPr="008477D1" w:rsidRDefault="00F83CFC" w:rsidP="00F83CFC">
      <w:pPr>
        <w:pStyle w:val="Odstavekseznama"/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0266AC13" w14:textId="77777777" w:rsidR="00F83CFC" w:rsidRDefault="00F83CFC" w:rsidP="00F83CFC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37E40622" w14:textId="77777777" w:rsidR="00F83CFC" w:rsidRDefault="00F83CFC" w:rsidP="00F83CFC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1CC06CB" w14:textId="77777777" w:rsidR="00F83CFC" w:rsidRDefault="00F83CFC" w:rsidP="00F83CFC">
      <w:pPr>
        <w:rPr>
          <w:rFonts w:ascii="Arial" w:hAnsi="Arial" w:cs="Arial"/>
          <w:color w:val="000000"/>
          <w:sz w:val="20"/>
          <w:szCs w:val="20"/>
        </w:rPr>
      </w:pPr>
    </w:p>
    <w:p w14:paraId="4B2D6C51" w14:textId="77777777" w:rsidR="00F83CFC" w:rsidRPr="008477D1" w:rsidRDefault="00F83CFC" w:rsidP="00F83CFC">
      <w:pPr>
        <w:pStyle w:val="Odstavekseznama"/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 pouk:</w:t>
      </w:r>
    </w:p>
    <w:p w14:paraId="28A13FB6" w14:textId="77777777" w:rsidR="00F83CFC" w:rsidRDefault="00F83CFC" w:rsidP="00F83CFC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ocena v vsakem ocenjevalnem obdobju. </w:t>
      </w: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77869FB3" w14:textId="77777777" w:rsidR="008477D1" w:rsidRDefault="008477D1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11" w:name="_Toc181578534"/>
      <w:r>
        <w:rPr>
          <w:color w:val="000000"/>
        </w:rPr>
        <w:t>Zaključevanje ocen</w:t>
      </w:r>
      <w:bookmarkEnd w:id="11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7161868" w14:textId="77777777" w:rsidR="00F83CFC" w:rsidRDefault="00F83CFC" w:rsidP="00F83CFC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Zaključna ocena ob koncu pouka je zaključena pozitivno, če sta pozitivno zaključeni obe ocenjevalni obdobji. </w:t>
      </w:r>
    </w:p>
    <w:p w14:paraId="55B33B66" w14:textId="77777777" w:rsidR="00F83CFC" w:rsidRDefault="00F83CFC" w:rsidP="00F83C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7FAAE4A" w14:textId="77777777" w:rsidR="00F83CFC" w:rsidRDefault="00F83CFC" w:rsidP="00F83CFC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Ocenjevalno obdobje je zaključeno pozitivno, če so v tem ocenjevalnem obdobju pozitivno ocenjeni vsi teoretični učni sklopi (pisna/e ocena/e in morebitna ustna ocena) in pozitivno ocenjen praktični pouk (ocena/e zagovora izdelka oziroma storitve).</w:t>
      </w:r>
    </w:p>
    <w:p w14:paraId="46FD3ED9" w14:textId="77777777" w:rsidR="00F83CFC" w:rsidRDefault="00F83CFC" w:rsidP="00F83C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60EF3C" w14:textId="77777777" w:rsidR="00F83CFC" w:rsidRDefault="00F83CFC" w:rsidP="00F83CFC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2" w:name="_Toc181578535"/>
      <w:r>
        <w:rPr>
          <w:color w:val="000000"/>
        </w:rPr>
        <w:t>Merila in načini ocenjevanja znanja na izpitih</w:t>
      </w:r>
      <w:bookmarkEnd w:id="12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3C39FE2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22D971F4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F550BF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00275E39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5651FB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6793B02C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DA73B8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 V primeru, da je dijak negativno ocenjen samo pri teoretičnem (praktičnem) delu strokovnega modula, se mu lahko pozitivno ocenjen praktični (teoretični) del strokovnega modula prizna in ni sestavni del popravnega izpita.</w:t>
      </w:r>
    </w:p>
    <w:p w14:paraId="02962FF1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B9D8B6" w14:textId="3EC94A03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opravljanju popravnega izpita iz teoretičnega dela strokovnega modula predstavlja pisni del izpita 70% končne ocene in ustni del izpita 30% končne ocene. </w:t>
      </w:r>
      <w:r w:rsidR="00027DE9">
        <w:rPr>
          <w:rFonts w:ascii="Arial" w:hAnsi="Arial" w:cs="Arial"/>
          <w:color w:val="000000"/>
          <w:sz w:val="20"/>
          <w:szCs w:val="20"/>
        </w:rPr>
        <w:t>Za u</w:t>
      </w:r>
      <w:r>
        <w:rPr>
          <w:rFonts w:ascii="Arial" w:hAnsi="Arial" w:cs="Arial"/>
          <w:color w:val="000000"/>
          <w:sz w:val="20"/>
          <w:szCs w:val="20"/>
        </w:rPr>
        <w:t xml:space="preserve">stni del </w:t>
      </w:r>
      <w:r w:rsidR="00027DE9">
        <w:rPr>
          <w:rFonts w:ascii="Arial" w:hAnsi="Arial" w:cs="Arial"/>
          <w:color w:val="000000"/>
          <w:sz w:val="20"/>
          <w:szCs w:val="20"/>
        </w:rPr>
        <w:t>izpita učitelj priprave nabor listkov s po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73BE8">
        <w:rPr>
          <w:rFonts w:ascii="Arial" w:hAnsi="Arial" w:cs="Arial"/>
          <w:color w:val="000000"/>
          <w:sz w:val="20"/>
          <w:szCs w:val="20"/>
        </w:rPr>
        <w:t>tremi</w:t>
      </w:r>
      <w:r>
        <w:rPr>
          <w:rFonts w:ascii="Arial" w:hAnsi="Arial" w:cs="Arial"/>
          <w:color w:val="000000"/>
          <w:sz w:val="20"/>
          <w:szCs w:val="20"/>
        </w:rPr>
        <w:t xml:space="preserve"> vprašanj</w:t>
      </w:r>
      <w:r w:rsidR="00027DE9"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="00027DE9">
        <w:rPr>
          <w:rFonts w:ascii="Arial" w:hAnsi="Arial" w:cs="Arial"/>
          <w:color w:val="000000"/>
          <w:sz w:val="20"/>
          <w:szCs w:val="20"/>
        </w:rPr>
        <w:t>dijak pa naključno izbere enega izmed njih. Vsako vprašanje</w:t>
      </w:r>
      <w:r>
        <w:rPr>
          <w:rFonts w:ascii="Arial" w:hAnsi="Arial" w:cs="Arial"/>
          <w:color w:val="000000"/>
          <w:sz w:val="20"/>
          <w:szCs w:val="20"/>
        </w:rPr>
        <w:t xml:space="preserve"> je ovrednoteno z 10 točkami, ki pomenijo število odstotkov pri končni oceni</w:t>
      </w:r>
      <w:r w:rsidR="00B73BE8">
        <w:rPr>
          <w:rFonts w:ascii="Arial" w:hAnsi="Arial" w:cs="Arial"/>
          <w:color w:val="000000"/>
          <w:sz w:val="20"/>
          <w:szCs w:val="20"/>
        </w:rPr>
        <w:t xml:space="preserve">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2BBA5BF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D262E2" w14:textId="1556D23D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praktičnega dela modula predstavlja izdelek oziroma storitev 80% končne ocene (načrtovanje, izvedba, dokumentacija) in zagovor 20% končne ocene</w:t>
      </w:r>
      <w:r w:rsidR="00064EC8">
        <w:rPr>
          <w:rFonts w:ascii="Arial" w:hAnsi="Arial" w:cs="Arial"/>
          <w:color w:val="000000"/>
          <w:sz w:val="20"/>
          <w:szCs w:val="20"/>
        </w:rPr>
        <w:t xml:space="preserve"> praktičnega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928516B" w14:textId="77777777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AC83D21" w14:textId="0BCCA304" w:rsidR="008E4E92" w:rsidRDefault="008E4E92" w:rsidP="008E4E9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 uspešno opravljenem popravnem izpitu se končna ocena</w:t>
      </w:r>
      <w:r w:rsidR="00064EC8">
        <w:rPr>
          <w:rFonts w:ascii="Arial" w:hAnsi="Arial" w:cs="Arial"/>
          <w:color w:val="000000"/>
          <w:sz w:val="20"/>
          <w:szCs w:val="20"/>
        </w:rPr>
        <w:t xml:space="preserve"> strokovnega modula</w:t>
      </w:r>
      <w:r>
        <w:rPr>
          <w:rFonts w:ascii="Arial" w:hAnsi="Arial" w:cs="Arial"/>
          <w:color w:val="000000"/>
          <w:sz w:val="20"/>
          <w:szCs w:val="20"/>
        </w:rPr>
        <w:t xml:space="preserve"> določi glede na razmerje ur teoretičnega in praktičnega pouka </w:t>
      </w:r>
      <w:r w:rsidR="00C33169">
        <w:rPr>
          <w:rFonts w:ascii="Arial" w:hAnsi="Arial" w:cs="Arial"/>
          <w:color w:val="000000"/>
          <w:sz w:val="20"/>
          <w:szCs w:val="20"/>
        </w:rPr>
        <w:t>v šolskem letu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F5D5F4C" w14:textId="77777777" w:rsidR="000020B7" w:rsidRDefault="000020B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90C0593" w14:textId="77777777" w:rsidR="00F83CFC" w:rsidRDefault="00F83CFC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79787E" w14:textId="77777777" w:rsidR="00F83CFC" w:rsidRDefault="00F83CFC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25A5C4F" w14:textId="77777777" w:rsidR="00F83CFC" w:rsidRDefault="00F83CFC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9CDF43A" w14:textId="77777777" w:rsidR="00F83CFC" w:rsidRDefault="00F83CFC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3" w:name="_Toc181578536"/>
      <w:r>
        <w:rPr>
          <w:color w:val="000000"/>
        </w:rPr>
        <w:lastRenderedPageBreak/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3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DDDBBA8" w14:textId="54BDC9C6" w:rsidR="003134A5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Če dijak pri ocenjevanju znanja ali na izpitu krši pravila ocenjevanja, učitelj to evidentira v šolsko ocenjevalno dokumentacijo, ocenjevanje pa </w:t>
      </w:r>
      <w:r w:rsidR="00E05B84">
        <w:rPr>
          <w:rFonts w:ascii="Arial" w:hAnsi="Arial" w:cs="Arial"/>
          <w:color w:val="000000"/>
          <w:sz w:val="20"/>
          <w:szCs w:val="20"/>
        </w:rPr>
        <w:t>se</w:t>
      </w:r>
      <w:r>
        <w:rPr>
          <w:rFonts w:ascii="Arial" w:hAnsi="Arial" w:cs="Arial"/>
          <w:color w:val="000000"/>
          <w:sz w:val="20"/>
          <w:szCs w:val="20"/>
        </w:rPr>
        <w:t xml:space="preserve"> oceni z nezadostno (1) oceno</w:t>
      </w:r>
      <w:r w:rsidR="00E05B84">
        <w:rPr>
          <w:rFonts w:ascii="Arial" w:hAnsi="Arial" w:cs="Arial"/>
          <w:color w:val="000000"/>
          <w:sz w:val="20"/>
          <w:szCs w:val="20"/>
        </w:rPr>
        <w:t>.</w:t>
      </w:r>
    </w:p>
    <w:p w14:paraId="13602519" w14:textId="77777777" w:rsidR="00E05B84" w:rsidRDefault="00E05B8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>
      <w:pPr>
        <w:pStyle w:val="Odstavekseznama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4" w:name="_Toc181578537"/>
      <w:r>
        <w:rPr>
          <w:color w:val="000000"/>
        </w:rPr>
        <w:t>Obveščanje</w:t>
      </w:r>
      <w:bookmarkEnd w:id="14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5" w:name="_Toc181578538"/>
      <w:r>
        <w:rPr>
          <w:color w:val="000000"/>
        </w:rPr>
        <w:t>Spremljanje načrta ocenjevanja znanja</w:t>
      </w:r>
      <w:bookmarkEnd w:id="15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D6FCD" w14:textId="77777777" w:rsidR="00A17C73" w:rsidRDefault="00A17C73">
      <w:r>
        <w:separator/>
      </w:r>
    </w:p>
  </w:endnote>
  <w:endnote w:type="continuationSeparator" w:id="0">
    <w:p w14:paraId="3E84ADE3" w14:textId="77777777" w:rsidR="00A17C73" w:rsidRDefault="00A1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A27B3" w14:textId="77777777" w:rsidR="00A17C73" w:rsidRDefault="00A17C73">
      <w:r>
        <w:separator/>
      </w:r>
    </w:p>
  </w:footnote>
  <w:footnote w:type="continuationSeparator" w:id="0">
    <w:p w14:paraId="65F8A658" w14:textId="77777777" w:rsidR="00A17C73" w:rsidRDefault="00A17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030DA"/>
    <w:multiLevelType w:val="hybridMultilevel"/>
    <w:tmpl w:val="5434B90E"/>
    <w:lvl w:ilvl="0" w:tplc="0424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6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9A5714"/>
    <w:multiLevelType w:val="hybridMultilevel"/>
    <w:tmpl w:val="A7CCE43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B66738"/>
    <w:multiLevelType w:val="hybridMultilevel"/>
    <w:tmpl w:val="10166D36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D33C4A"/>
    <w:multiLevelType w:val="hybridMultilevel"/>
    <w:tmpl w:val="6A0CBD84"/>
    <w:lvl w:ilvl="0" w:tplc="357AD4B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F4E0F"/>
    <w:multiLevelType w:val="hybridMultilevel"/>
    <w:tmpl w:val="B26A225A"/>
    <w:lvl w:ilvl="0" w:tplc="0424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 w16cid:durableId="1361855871">
    <w:abstractNumId w:val="5"/>
  </w:num>
  <w:num w:numId="2" w16cid:durableId="1129938261">
    <w:abstractNumId w:val="12"/>
  </w:num>
  <w:num w:numId="3" w16cid:durableId="540946005">
    <w:abstractNumId w:val="24"/>
  </w:num>
  <w:num w:numId="4" w16cid:durableId="1528983886">
    <w:abstractNumId w:val="16"/>
  </w:num>
  <w:num w:numId="5" w16cid:durableId="1057825402">
    <w:abstractNumId w:val="4"/>
  </w:num>
  <w:num w:numId="6" w16cid:durableId="78260109">
    <w:abstractNumId w:val="9"/>
  </w:num>
  <w:num w:numId="7" w16cid:durableId="7175844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758938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923019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75483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7448000">
    <w:abstractNumId w:val="7"/>
  </w:num>
  <w:num w:numId="12" w16cid:durableId="433213877">
    <w:abstractNumId w:val="20"/>
  </w:num>
  <w:num w:numId="13" w16cid:durableId="16390787">
    <w:abstractNumId w:val="25"/>
  </w:num>
  <w:num w:numId="14" w16cid:durableId="817769351">
    <w:abstractNumId w:val="11"/>
  </w:num>
  <w:num w:numId="15" w16cid:durableId="875699992">
    <w:abstractNumId w:val="19"/>
  </w:num>
  <w:num w:numId="16" w16cid:durableId="116964146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5240484">
    <w:abstractNumId w:val="15"/>
  </w:num>
  <w:num w:numId="18" w16cid:durableId="791242526">
    <w:abstractNumId w:val="13"/>
  </w:num>
  <w:num w:numId="19" w16cid:durableId="741299109">
    <w:abstractNumId w:val="8"/>
  </w:num>
  <w:num w:numId="20" w16cid:durableId="1314525351">
    <w:abstractNumId w:val="1"/>
  </w:num>
  <w:num w:numId="21" w16cid:durableId="149369557">
    <w:abstractNumId w:val="17"/>
  </w:num>
  <w:num w:numId="22" w16cid:durableId="1694647788">
    <w:abstractNumId w:val="14"/>
  </w:num>
  <w:num w:numId="23" w16cid:durableId="86771334">
    <w:abstractNumId w:val="23"/>
  </w:num>
  <w:num w:numId="24" w16cid:durableId="371004920">
    <w:abstractNumId w:val="3"/>
  </w:num>
  <w:num w:numId="25" w16cid:durableId="1699355722">
    <w:abstractNumId w:val="21"/>
  </w:num>
  <w:num w:numId="26" w16cid:durableId="2106340902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27DE9"/>
    <w:rsid w:val="00064EC8"/>
    <w:rsid w:val="000B21DA"/>
    <w:rsid w:val="000D04E6"/>
    <w:rsid w:val="000E1449"/>
    <w:rsid w:val="00112259"/>
    <w:rsid w:val="00117546"/>
    <w:rsid w:val="00120B63"/>
    <w:rsid w:val="001247B3"/>
    <w:rsid w:val="00131ADA"/>
    <w:rsid w:val="00165488"/>
    <w:rsid w:val="00190FFE"/>
    <w:rsid w:val="001A2390"/>
    <w:rsid w:val="00205494"/>
    <w:rsid w:val="00226255"/>
    <w:rsid w:val="002311D8"/>
    <w:rsid w:val="00232C2A"/>
    <w:rsid w:val="002D573A"/>
    <w:rsid w:val="003134A5"/>
    <w:rsid w:val="00315702"/>
    <w:rsid w:val="0032029E"/>
    <w:rsid w:val="00321C74"/>
    <w:rsid w:val="00324A35"/>
    <w:rsid w:val="003547EA"/>
    <w:rsid w:val="00370ABA"/>
    <w:rsid w:val="003851F7"/>
    <w:rsid w:val="003B0133"/>
    <w:rsid w:val="003B4AAE"/>
    <w:rsid w:val="003F1A88"/>
    <w:rsid w:val="0042036A"/>
    <w:rsid w:val="004618FF"/>
    <w:rsid w:val="00464609"/>
    <w:rsid w:val="00471E52"/>
    <w:rsid w:val="00481369"/>
    <w:rsid w:val="004839B6"/>
    <w:rsid w:val="004A151D"/>
    <w:rsid w:val="004A165D"/>
    <w:rsid w:val="004D5928"/>
    <w:rsid w:val="004E212E"/>
    <w:rsid w:val="00536618"/>
    <w:rsid w:val="00587C4F"/>
    <w:rsid w:val="005B1616"/>
    <w:rsid w:val="005C5C27"/>
    <w:rsid w:val="00611B09"/>
    <w:rsid w:val="0061504A"/>
    <w:rsid w:val="00670A8D"/>
    <w:rsid w:val="00676C60"/>
    <w:rsid w:val="0068002D"/>
    <w:rsid w:val="00697DE6"/>
    <w:rsid w:val="006A6644"/>
    <w:rsid w:val="0074525A"/>
    <w:rsid w:val="00761B88"/>
    <w:rsid w:val="00790495"/>
    <w:rsid w:val="007C174E"/>
    <w:rsid w:val="007D0E0F"/>
    <w:rsid w:val="007F4DD5"/>
    <w:rsid w:val="008477D1"/>
    <w:rsid w:val="0085467B"/>
    <w:rsid w:val="00890266"/>
    <w:rsid w:val="00896C24"/>
    <w:rsid w:val="008B4DD9"/>
    <w:rsid w:val="008D3573"/>
    <w:rsid w:val="008E1BA2"/>
    <w:rsid w:val="008E4E92"/>
    <w:rsid w:val="00954A3F"/>
    <w:rsid w:val="00983F71"/>
    <w:rsid w:val="00994BB5"/>
    <w:rsid w:val="00996D64"/>
    <w:rsid w:val="0099709D"/>
    <w:rsid w:val="009B5E13"/>
    <w:rsid w:val="009C4178"/>
    <w:rsid w:val="00A10785"/>
    <w:rsid w:val="00A15AC5"/>
    <w:rsid w:val="00A1600D"/>
    <w:rsid w:val="00A17C73"/>
    <w:rsid w:val="00A2512B"/>
    <w:rsid w:val="00A25F67"/>
    <w:rsid w:val="00A47481"/>
    <w:rsid w:val="00A47A1B"/>
    <w:rsid w:val="00A80826"/>
    <w:rsid w:val="00A8206F"/>
    <w:rsid w:val="00AA256D"/>
    <w:rsid w:val="00AA7347"/>
    <w:rsid w:val="00B0133A"/>
    <w:rsid w:val="00B103C4"/>
    <w:rsid w:val="00B408C3"/>
    <w:rsid w:val="00B73BE8"/>
    <w:rsid w:val="00BA42D8"/>
    <w:rsid w:val="00BD0BDC"/>
    <w:rsid w:val="00C33169"/>
    <w:rsid w:val="00C652C2"/>
    <w:rsid w:val="00C717DD"/>
    <w:rsid w:val="00C74BF6"/>
    <w:rsid w:val="00C90ECA"/>
    <w:rsid w:val="00C972A7"/>
    <w:rsid w:val="00CD4418"/>
    <w:rsid w:val="00CE0CEC"/>
    <w:rsid w:val="00CE58F5"/>
    <w:rsid w:val="00D06E45"/>
    <w:rsid w:val="00D10F53"/>
    <w:rsid w:val="00D268EF"/>
    <w:rsid w:val="00D64A04"/>
    <w:rsid w:val="00D64DB7"/>
    <w:rsid w:val="00D83CF3"/>
    <w:rsid w:val="00DB161E"/>
    <w:rsid w:val="00DE7DE7"/>
    <w:rsid w:val="00DF31A7"/>
    <w:rsid w:val="00DF574D"/>
    <w:rsid w:val="00E046C4"/>
    <w:rsid w:val="00E051E9"/>
    <w:rsid w:val="00E05B84"/>
    <w:rsid w:val="00E27942"/>
    <w:rsid w:val="00E3338E"/>
    <w:rsid w:val="00E75495"/>
    <w:rsid w:val="00E81714"/>
    <w:rsid w:val="00E838FC"/>
    <w:rsid w:val="00E84F12"/>
    <w:rsid w:val="00EF3C80"/>
    <w:rsid w:val="00F53115"/>
    <w:rsid w:val="00F83CFC"/>
    <w:rsid w:val="00F9015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F8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3024</TotalTime>
  <Pages>9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61</cp:revision>
  <dcterms:created xsi:type="dcterms:W3CDTF">2024-10-26T08:58:00Z</dcterms:created>
  <dcterms:modified xsi:type="dcterms:W3CDTF">2024-11-04T01:18:00Z</dcterms:modified>
</cp:coreProperties>
</file>