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3C640FC3" w:rsidR="00C972A7" w:rsidRDefault="00494E33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ELEKTRONSKI ELEMENTI IN VEZJA</w:t>
      </w:r>
    </w:p>
    <w:p w14:paraId="34F55819" w14:textId="305BBB62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954A3F">
        <w:rPr>
          <w:rFonts w:ascii="Arial" w:hAnsi="Arial" w:cs="Arial"/>
          <w:color w:val="000000"/>
          <w:sz w:val="28"/>
          <w:szCs w:val="28"/>
        </w:rPr>
        <w:t>S</w:t>
      </w:r>
      <w:r>
        <w:rPr>
          <w:rFonts w:ascii="Arial" w:hAnsi="Arial" w:cs="Arial"/>
          <w:color w:val="000000"/>
          <w:sz w:val="28"/>
          <w:szCs w:val="28"/>
        </w:rPr>
        <w:t>trokovni modul M</w:t>
      </w:r>
      <w:r w:rsidR="00494E33">
        <w:rPr>
          <w:rFonts w:ascii="Arial" w:hAnsi="Arial" w:cs="Arial"/>
          <w:color w:val="000000"/>
          <w:sz w:val="28"/>
          <w:szCs w:val="28"/>
        </w:rPr>
        <w:t>5</w:t>
      </w:r>
      <w:r w:rsidR="00954A3F">
        <w:rPr>
          <w:rFonts w:ascii="Arial" w:hAnsi="Arial" w:cs="Arial"/>
          <w:color w:val="000000"/>
          <w:sz w:val="28"/>
          <w:szCs w:val="28"/>
        </w:rPr>
        <w:t xml:space="preserve"> – </w:t>
      </w:r>
      <w:r w:rsidR="00494E33">
        <w:rPr>
          <w:rFonts w:ascii="Arial" w:hAnsi="Arial" w:cs="Arial"/>
          <w:color w:val="000000"/>
          <w:sz w:val="28"/>
          <w:szCs w:val="28"/>
        </w:rPr>
        <w:t>obvezn</w:t>
      </w:r>
      <w:r w:rsidR="00954A3F">
        <w:rPr>
          <w:rFonts w:ascii="Arial" w:hAnsi="Arial" w:cs="Arial"/>
          <w:color w:val="000000"/>
          <w:sz w:val="28"/>
          <w:szCs w:val="28"/>
        </w:rPr>
        <w:t>i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0049A317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Elektrotehnik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SSI, </w:t>
      </w:r>
      <w:r w:rsidR="006634AD">
        <w:rPr>
          <w:rFonts w:ascii="Arial" w:hAnsi="Arial" w:cs="Arial"/>
          <w:b/>
          <w:color w:val="000000"/>
          <w:sz w:val="28"/>
          <w:szCs w:val="28"/>
        </w:rPr>
        <w:t>3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17BEE879" w:rsidR="00C972A7" w:rsidRDefault="006634A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Tadej Tibaut</w:t>
      </w:r>
      <w:r w:rsidR="00190FFE">
        <w:rPr>
          <w:rFonts w:ascii="Arial" w:hAnsi="Arial" w:cs="Arial"/>
          <w:color w:val="000000"/>
        </w:rPr>
        <w:t xml:space="preserve"> – teoretični pouk</w:t>
      </w:r>
    </w:p>
    <w:p w14:paraId="205A8A1B" w14:textId="1F1C591D" w:rsidR="00190FFE" w:rsidRDefault="00494E33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Zdravko Nemec</w:t>
      </w:r>
      <w:r w:rsidR="00190FFE">
        <w:rPr>
          <w:rFonts w:ascii="Arial" w:hAnsi="Arial" w:cs="Arial"/>
          <w:color w:val="000000"/>
        </w:rPr>
        <w:t xml:space="preserve"> – praktični pouk</w:t>
      </w: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E1C8D8A" w14:textId="3BEC7069" w:rsidR="00955397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561082" w:history="1">
        <w:r w:rsidR="00955397" w:rsidRPr="001A6FC4">
          <w:rPr>
            <w:rStyle w:val="Hiperpovezava"/>
            <w:noProof/>
          </w:rPr>
          <w:t>1</w:t>
        </w:r>
        <w:r w:rsidR="0095539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955397" w:rsidRPr="001A6FC4">
          <w:rPr>
            <w:rStyle w:val="Hiperpovezava"/>
            <w:noProof/>
          </w:rPr>
          <w:t>Priprava načrta ocenjevanja znanja</w:t>
        </w:r>
        <w:r w:rsidR="00955397">
          <w:rPr>
            <w:noProof/>
            <w:webHidden/>
          </w:rPr>
          <w:tab/>
        </w:r>
        <w:r w:rsidR="00955397">
          <w:rPr>
            <w:noProof/>
            <w:webHidden/>
          </w:rPr>
          <w:fldChar w:fldCharType="begin"/>
        </w:r>
        <w:r w:rsidR="00955397">
          <w:rPr>
            <w:noProof/>
            <w:webHidden/>
          </w:rPr>
          <w:instrText xml:space="preserve"> PAGEREF _Toc181561082 \h </w:instrText>
        </w:r>
        <w:r w:rsidR="00955397">
          <w:rPr>
            <w:noProof/>
            <w:webHidden/>
          </w:rPr>
        </w:r>
        <w:r w:rsidR="00955397">
          <w:rPr>
            <w:noProof/>
            <w:webHidden/>
          </w:rPr>
          <w:fldChar w:fldCharType="separate"/>
        </w:r>
        <w:r w:rsidR="00955397">
          <w:rPr>
            <w:noProof/>
            <w:webHidden/>
          </w:rPr>
          <w:t>3</w:t>
        </w:r>
        <w:r w:rsidR="00955397">
          <w:rPr>
            <w:noProof/>
            <w:webHidden/>
          </w:rPr>
          <w:fldChar w:fldCharType="end"/>
        </w:r>
      </w:hyperlink>
    </w:p>
    <w:p w14:paraId="786E901E" w14:textId="420A6FF2" w:rsidR="00955397" w:rsidRDefault="0095539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1083" w:history="1">
        <w:r w:rsidRPr="001A6FC4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1A6FC4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49BB673" w14:textId="3C50D857" w:rsidR="00955397" w:rsidRDefault="0095539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1084" w:history="1">
        <w:r w:rsidRPr="001A6FC4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1A6FC4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4B334D1" w14:textId="1A5A38F1" w:rsidR="00955397" w:rsidRDefault="0095539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085" w:history="1">
        <w:r w:rsidRPr="001A6FC4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A6FC4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9FE0401" w14:textId="28FA570A" w:rsidR="00955397" w:rsidRDefault="0095539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086" w:history="1">
        <w:r w:rsidRPr="001A6FC4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A6FC4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EC582D" w14:textId="68FD6B18" w:rsidR="00955397" w:rsidRDefault="0095539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087" w:history="1">
        <w:r w:rsidRPr="001A6FC4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A6FC4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5FFB0EE" w14:textId="5E90E348" w:rsidR="00955397" w:rsidRDefault="0095539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088" w:history="1">
        <w:r w:rsidRPr="001A6FC4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A6FC4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337A98" w14:textId="7A7CBFC0" w:rsidR="00955397" w:rsidRDefault="0095539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089" w:history="1">
        <w:r w:rsidRPr="001A6FC4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A6FC4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AF2F4C8" w14:textId="18ED4EDF" w:rsidR="00955397" w:rsidRDefault="0095539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090" w:history="1">
        <w:r w:rsidRPr="001A6FC4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A6FC4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5A57526" w14:textId="19301426" w:rsidR="00955397" w:rsidRDefault="0095539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091" w:history="1">
        <w:r w:rsidRPr="001A6FC4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A6FC4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78BFA22" w14:textId="7CB769FD" w:rsidR="00955397" w:rsidRDefault="0095539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1092" w:history="1">
        <w:r w:rsidRPr="001A6FC4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A6FC4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007E78E" w14:textId="728D0059" w:rsidR="00955397" w:rsidRDefault="0095539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1093" w:history="1">
        <w:r w:rsidRPr="001A6FC4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1A6FC4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A4B2081" w14:textId="257AB681" w:rsidR="00955397" w:rsidRDefault="0095539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1094" w:history="1">
        <w:r w:rsidRPr="001A6FC4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1A6FC4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F2AE09D" w14:textId="1E620517" w:rsidR="00955397" w:rsidRDefault="0095539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1095" w:history="1">
        <w:r w:rsidRPr="001A6FC4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1A6FC4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_Toc181561095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11C3E5C" w14:textId="7AF7A226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561082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6618434A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494E33">
        <w:rPr>
          <w:rFonts w:ascii="Arial" w:hAnsi="Arial" w:cs="Arial"/>
          <w:sz w:val="20"/>
          <w:szCs w:val="20"/>
        </w:rPr>
        <w:t>Elektronski elementi in vezja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561083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561084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561085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561086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09FD2F7A" w:rsidR="00C972A7" w:rsidRDefault="00494E33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Elektronski elementi in vezja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5BF4DD0B" w:rsidR="00C972A7" w:rsidRDefault="00494E33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Elektronski elementi in vezja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49DB53E2" w:rsidR="00C972A7" w:rsidRDefault="00FA4316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561087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3F2AD6F6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</w:t>
      </w:r>
      <w:r w:rsidR="00494E33">
        <w:rPr>
          <w:rFonts w:ascii="Arial" w:hAnsi="Arial" w:cs="Arial"/>
          <w:color w:val="000000"/>
          <w:sz w:val="20"/>
          <w:szCs w:val="20"/>
        </w:rPr>
        <w:t xml:space="preserve"> – teoretični pouk 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6183"/>
        <w:gridCol w:w="1632"/>
      </w:tblGrid>
      <w:tr w:rsidR="00494E33" w:rsidRPr="002F32CC" w14:paraId="0FC95D25" w14:textId="77777777" w:rsidTr="00762920">
        <w:trPr>
          <w:trHeight w:hRule="exact" w:val="1037"/>
          <w:tblHeader/>
          <w:jc w:val="center"/>
        </w:trPr>
        <w:tc>
          <w:tcPr>
            <w:tcW w:w="1596" w:type="dxa"/>
            <w:shd w:val="clear" w:color="auto" w:fill="E0E0E0"/>
            <w:vAlign w:val="center"/>
          </w:tcPr>
          <w:p w14:paraId="4A3E13E5" w14:textId="77777777" w:rsidR="00494E33" w:rsidRPr="002F32CC" w:rsidRDefault="00494E33" w:rsidP="00762920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2F32CC">
              <w:rPr>
                <w:b/>
                <w:smallCaps/>
              </w:rPr>
              <w:t>Učni sklop</w:t>
            </w:r>
          </w:p>
        </w:tc>
        <w:tc>
          <w:tcPr>
            <w:tcW w:w="6183" w:type="dxa"/>
            <w:shd w:val="clear" w:color="auto" w:fill="E0E0E0"/>
            <w:vAlign w:val="center"/>
          </w:tcPr>
          <w:p w14:paraId="4A8E1627" w14:textId="77777777" w:rsidR="00494E33" w:rsidRPr="002F32CC" w:rsidRDefault="00494E33" w:rsidP="00762920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2F32CC">
              <w:rPr>
                <w:b/>
                <w:smallCaps/>
              </w:rPr>
              <w:t>Minimalni standard znanj</w:t>
            </w:r>
          </w:p>
        </w:tc>
        <w:tc>
          <w:tcPr>
            <w:tcW w:w="1632" w:type="dxa"/>
            <w:shd w:val="clear" w:color="auto" w:fill="E0E0E0"/>
            <w:vAlign w:val="center"/>
          </w:tcPr>
          <w:p w14:paraId="47F4A777" w14:textId="77777777" w:rsidR="00494E33" w:rsidRPr="002F32CC" w:rsidRDefault="00494E33" w:rsidP="00762920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2F32CC">
              <w:rPr>
                <w:b/>
                <w:smallCaps/>
              </w:rPr>
              <w:t>Način ocenjevanja</w:t>
            </w:r>
          </w:p>
        </w:tc>
      </w:tr>
      <w:tr w:rsidR="00494E33" w:rsidRPr="002F32CC" w14:paraId="1D63BEF6" w14:textId="77777777" w:rsidTr="00762920">
        <w:trPr>
          <w:jc w:val="center"/>
        </w:trPr>
        <w:tc>
          <w:tcPr>
            <w:tcW w:w="1596" w:type="dxa"/>
            <w:vAlign w:val="center"/>
          </w:tcPr>
          <w:p w14:paraId="3B0710E9" w14:textId="77777777" w:rsidR="00494E33" w:rsidRPr="00715F93" w:rsidRDefault="00494E33" w:rsidP="00762920">
            <w:pPr>
              <w:pStyle w:val="Odstavekseznama"/>
              <w:tabs>
                <w:tab w:val="left" w:pos="6840"/>
              </w:tabs>
              <w:ind w:left="170"/>
            </w:pPr>
            <w:r w:rsidRPr="00715F93">
              <w:t>NAČRTOVANJE IN SESTAVLJANJE ELEKTRONKIH VEZIJ</w:t>
            </w:r>
          </w:p>
          <w:p w14:paraId="19208487" w14:textId="77777777" w:rsidR="00494E33" w:rsidRPr="002838C4" w:rsidRDefault="00494E33" w:rsidP="00762920">
            <w:pPr>
              <w:tabs>
                <w:tab w:val="left" w:pos="6840"/>
              </w:tabs>
            </w:pPr>
          </w:p>
        </w:tc>
        <w:tc>
          <w:tcPr>
            <w:tcW w:w="6183" w:type="dxa"/>
            <w:vAlign w:val="center"/>
          </w:tcPr>
          <w:p w14:paraId="0F88E645" w14:textId="77777777" w:rsidR="00494E33" w:rsidRPr="00715F93" w:rsidRDefault="00494E33" w:rsidP="00494E33">
            <w:pPr>
              <w:numPr>
                <w:ilvl w:val="0"/>
                <w:numId w:val="89"/>
              </w:numPr>
            </w:pPr>
            <w:r w:rsidRPr="00715F93">
              <w:rPr>
                <w:b/>
                <w:bCs/>
              </w:rPr>
              <w:t xml:space="preserve">Enosmerni tokokrogi: </w:t>
            </w:r>
            <w:r w:rsidRPr="00715F93">
              <w:t>Učenec razume osnovni princip enosmernega toka (DC), kjer tok teče v eni smeri, in zna prepoznati enostavne enosmerne tokokroge (baterija, upori, žarnica). Zna narisati osnovno shemo enosmernega tokokroga in ve, kako povezati komponente v vezju.</w:t>
            </w:r>
          </w:p>
          <w:p w14:paraId="11F69386" w14:textId="77777777" w:rsidR="00494E33" w:rsidRPr="00715F93" w:rsidRDefault="00494E33" w:rsidP="00494E33">
            <w:pPr>
              <w:numPr>
                <w:ilvl w:val="0"/>
                <w:numId w:val="89"/>
              </w:numPr>
            </w:pPr>
            <w:r w:rsidRPr="00715F93">
              <w:rPr>
                <w:b/>
                <w:bCs/>
              </w:rPr>
              <w:t xml:space="preserve">Izmenični tokokrogi: </w:t>
            </w:r>
            <w:r w:rsidRPr="00715F93">
              <w:t>Učenec razume osnovni princip izmeničnega toka (AC), kjer tok periodično spreminja smer. Pozna osnovno uporabo izmeničnega toka, npr. v gospodinjskih napravah, ter razliko med AC in DC.</w:t>
            </w:r>
          </w:p>
          <w:p w14:paraId="3B8646D5" w14:textId="77777777" w:rsidR="00494E33" w:rsidRPr="00715F93" w:rsidRDefault="00494E33" w:rsidP="00494E33">
            <w:pPr>
              <w:numPr>
                <w:ilvl w:val="0"/>
                <w:numId w:val="89"/>
              </w:numPr>
            </w:pPr>
            <w:r w:rsidRPr="00715F93">
              <w:rPr>
                <w:b/>
                <w:bCs/>
              </w:rPr>
              <w:t>Osnove elektronike</w:t>
            </w:r>
            <w:r w:rsidRPr="00715F93">
              <w:t xml:space="preserve">: Učenec pozna osnovne elektronske komponente, kot so </w:t>
            </w:r>
            <w:r w:rsidRPr="00715F93">
              <w:rPr>
                <w:i/>
                <w:iCs/>
              </w:rPr>
              <w:t>upori</w:t>
            </w:r>
            <w:r w:rsidRPr="00715F93">
              <w:t xml:space="preserve">, </w:t>
            </w:r>
            <w:r w:rsidRPr="00715F93">
              <w:rPr>
                <w:i/>
                <w:iCs/>
              </w:rPr>
              <w:t>kondenzatorji</w:t>
            </w:r>
            <w:r w:rsidRPr="00715F93">
              <w:t xml:space="preserve">, </w:t>
            </w:r>
            <w:r w:rsidRPr="00715F93">
              <w:rPr>
                <w:i/>
                <w:iCs/>
              </w:rPr>
              <w:t>dioda</w:t>
            </w:r>
            <w:r w:rsidRPr="00715F93">
              <w:t>, in ve, kakšna je njihova osnovna funkcija v vezju (npr. upor omejuje tok, dioda omogoča enosmerni tok). Zna prepoznati simbole teh komponent v elektronskih shemah.</w:t>
            </w:r>
          </w:p>
          <w:p w14:paraId="29583A56" w14:textId="77777777" w:rsidR="00494E33" w:rsidRPr="00715F93" w:rsidRDefault="00494E33" w:rsidP="00494E33">
            <w:pPr>
              <w:numPr>
                <w:ilvl w:val="0"/>
                <w:numId w:val="89"/>
              </w:numPr>
            </w:pPr>
            <w:r w:rsidRPr="00715F93">
              <w:rPr>
                <w:b/>
                <w:bCs/>
              </w:rPr>
              <w:t xml:space="preserve">Polprevodniki, prevodniki, izolanti: </w:t>
            </w:r>
            <w:r w:rsidRPr="00715F93">
              <w:t xml:space="preserve">Učenec razume osnovne razlike med </w:t>
            </w:r>
            <w:r w:rsidRPr="00715F93">
              <w:rPr>
                <w:i/>
                <w:iCs/>
              </w:rPr>
              <w:t>prevodniki</w:t>
            </w:r>
            <w:r w:rsidRPr="00715F93">
              <w:t xml:space="preserve"> (npr. kovine, ki dobro prevajajo elektriko), </w:t>
            </w:r>
            <w:r w:rsidRPr="00715F93">
              <w:rPr>
                <w:i/>
                <w:iCs/>
              </w:rPr>
              <w:t>izolanti</w:t>
            </w:r>
            <w:r w:rsidRPr="00715F93">
              <w:t xml:space="preserve"> (npr. plastika, ki ne prevaja), in </w:t>
            </w:r>
            <w:r w:rsidRPr="00715F93">
              <w:rPr>
                <w:i/>
                <w:iCs/>
              </w:rPr>
              <w:t>polprevodniki</w:t>
            </w:r>
            <w:r w:rsidRPr="00715F93">
              <w:t xml:space="preserve"> (npr. silicij, ki pod določenimi pogoji prevaja). Zna našteti primere uporabe teh materialov v elektronskih napravah.</w:t>
            </w:r>
          </w:p>
          <w:p w14:paraId="38C2D0BB" w14:textId="77777777" w:rsidR="00494E33" w:rsidRPr="002F32CC" w:rsidRDefault="00494E33" w:rsidP="00762920">
            <w:pPr>
              <w:autoSpaceDE w:val="0"/>
              <w:autoSpaceDN w:val="0"/>
              <w:adjustRightInd w:val="0"/>
              <w:ind w:left="720"/>
            </w:pPr>
          </w:p>
        </w:tc>
        <w:tc>
          <w:tcPr>
            <w:tcW w:w="1632" w:type="dxa"/>
            <w:vAlign w:val="center"/>
          </w:tcPr>
          <w:p w14:paraId="24CE6775" w14:textId="77777777" w:rsidR="00494E33" w:rsidRPr="002F32CC" w:rsidRDefault="00494E33" w:rsidP="00762920">
            <w:pPr>
              <w:tabs>
                <w:tab w:val="left" w:pos="6840"/>
              </w:tabs>
            </w:pPr>
            <w:r w:rsidRPr="002F32CC">
              <w:t>Pisno in/ali ustno</w:t>
            </w:r>
          </w:p>
        </w:tc>
      </w:tr>
      <w:tr w:rsidR="00494E33" w:rsidRPr="002F32CC" w14:paraId="3FFAE742" w14:textId="77777777" w:rsidTr="00762920">
        <w:trPr>
          <w:jc w:val="center"/>
        </w:trPr>
        <w:tc>
          <w:tcPr>
            <w:tcW w:w="1596" w:type="dxa"/>
            <w:vAlign w:val="center"/>
          </w:tcPr>
          <w:p w14:paraId="16A19379" w14:textId="77777777" w:rsidR="00494E33" w:rsidRPr="00376591" w:rsidRDefault="00494E33" w:rsidP="00762920">
            <w:pPr>
              <w:tabs>
                <w:tab w:val="left" w:pos="6840"/>
              </w:tabs>
            </w:pPr>
            <w:r w:rsidRPr="00376591">
              <w:t>KRMILJA</w:t>
            </w:r>
          </w:p>
        </w:tc>
        <w:tc>
          <w:tcPr>
            <w:tcW w:w="6183" w:type="dxa"/>
            <w:vAlign w:val="center"/>
          </w:tcPr>
          <w:p w14:paraId="4FA353F6" w14:textId="77777777" w:rsidR="00494E33" w:rsidRPr="008D4C0F" w:rsidRDefault="00494E33" w:rsidP="00494E33">
            <w:pPr>
              <w:pStyle w:val="Odstavekseznama"/>
              <w:numPr>
                <w:ilvl w:val="0"/>
                <w:numId w:val="14"/>
              </w:numPr>
              <w:spacing w:line="259" w:lineRule="auto"/>
              <w:rPr>
                <w:iCs/>
              </w:rPr>
            </w:pPr>
            <w:r w:rsidRPr="008D4C0F">
              <w:rPr>
                <w:b/>
                <w:bCs/>
                <w:iCs/>
              </w:rPr>
              <w:t>Ojačevalniki</w:t>
            </w:r>
            <w:r w:rsidRPr="008D4C0F">
              <w:rPr>
                <w:iCs/>
              </w:rPr>
              <w:t>: Učenec razume osnovno funkcijo ojačevalnika, ki povečuje jakost vhodnega signala (npr. napetosti ali toka), ter zna prepoznati preprost primer uporabe ojačevalnika v vezju, kot je zvočni sistem ali senzor.</w:t>
            </w:r>
          </w:p>
          <w:p w14:paraId="47D8D763" w14:textId="77777777" w:rsidR="00494E33" w:rsidRPr="008D4C0F" w:rsidRDefault="00494E33" w:rsidP="00494E33">
            <w:pPr>
              <w:pStyle w:val="Odstavekseznama"/>
              <w:numPr>
                <w:ilvl w:val="0"/>
                <w:numId w:val="14"/>
              </w:numPr>
              <w:spacing w:line="259" w:lineRule="auto"/>
              <w:rPr>
                <w:iCs/>
              </w:rPr>
            </w:pPr>
            <w:r w:rsidRPr="008D4C0F">
              <w:rPr>
                <w:b/>
                <w:bCs/>
                <w:iCs/>
              </w:rPr>
              <w:t xml:space="preserve">Elektronska vezja: </w:t>
            </w:r>
            <w:r w:rsidRPr="008D4C0F">
              <w:rPr>
                <w:iCs/>
              </w:rPr>
              <w:t xml:space="preserve">Učenec zna prepoznati osnovne elemente elektronskega vezja (upori, kondenzatorji, tranzistorji) in razume, kako se te komponente povezujejo </w:t>
            </w:r>
            <w:r w:rsidRPr="008D4C0F">
              <w:rPr>
                <w:iCs/>
              </w:rPr>
              <w:lastRenderedPageBreak/>
              <w:t xml:space="preserve">v vezje za določeno funkcijo (npr. </w:t>
            </w:r>
            <w:proofErr w:type="spellStart"/>
            <w:r w:rsidRPr="008D4C0F">
              <w:rPr>
                <w:iCs/>
              </w:rPr>
              <w:t>ojačevanje</w:t>
            </w:r>
            <w:proofErr w:type="spellEnd"/>
            <w:r w:rsidRPr="008D4C0F">
              <w:rPr>
                <w:iCs/>
              </w:rPr>
              <w:t xml:space="preserve"> signala ali usmerjanje toka).</w:t>
            </w:r>
          </w:p>
          <w:p w14:paraId="64CBD4B1" w14:textId="77777777" w:rsidR="00494E33" w:rsidRPr="008D4C0F" w:rsidRDefault="00494E33" w:rsidP="00494E33">
            <w:pPr>
              <w:pStyle w:val="Odstavekseznama"/>
              <w:numPr>
                <w:ilvl w:val="0"/>
                <w:numId w:val="14"/>
              </w:numPr>
              <w:spacing w:line="259" w:lineRule="auto"/>
              <w:rPr>
                <w:b/>
                <w:bCs/>
                <w:iCs/>
              </w:rPr>
            </w:pPr>
            <w:r w:rsidRPr="008D4C0F">
              <w:rPr>
                <w:b/>
                <w:bCs/>
                <w:iCs/>
              </w:rPr>
              <w:t xml:space="preserve">Napajalniki: </w:t>
            </w:r>
            <w:r w:rsidRPr="008D4C0F">
              <w:rPr>
                <w:iCs/>
              </w:rPr>
              <w:t>Učenec razume, da napajalniki pretvarjajo napetost iz električnega omrežja ali baterij v obliko, ki je primerna za elektronska vezja. Zna prepoznati osnovne vrste napajalnikov (enosmerni in izmenični napajalniki) in njihov pomen pri napajanju naprav.</w:t>
            </w:r>
          </w:p>
          <w:p w14:paraId="7AAB816F" w14:textId="77777777" w:rsidR="00494E33" w:rsidRPr="008D4C0F" w:rsidRDefault="00494E33" w:rsidP="00494E33">
            <w:pPr>
              <w:pStyle w:val="Odstavekseznama"/>
              <w:numPr>
                <w:ilvl w:val="0"/>
                <w:numId w:val="14"/>
              </w:numPr>
              <w:spacing w:line="259" w:lineRule="auto"/>
              <w:rPr>
                <w:iCs/>
              </w:rPr>
            </w:pPr>
            <w:r w:rsidRPr="008D4C0F">
              <w:rPr>
                <w:b/>
                <w:bCs/>
                <w:iCs/>
              </w:rPr>
              <w:t xml:space="preserve">Merilni inštrumenti: </w:t>
            </w:r>
            <w:r w:rsidRPr="008D4C0F">
              <w:rPr>
                <w:iCs/>
              </w:rPr>
              <w:t xml:space="preserve">Učenec zna uporabljati osnovne merilne inštrumente, kot so </w:t>
            </w:r>
            <w:r w:rsidRPr="008D4C0F">
              <w:rPr>
                <w:i/>
                <w:iCs/>
              </w:rPr>
              <w:t>voltmetri</w:t>
            </w:r>
            <w:r w:rsidRPr="008D4C0F">
              <w:rPr>
                <w:iCs/>
              </w:rPr>
              <w:t xml:space="preserve">, </w:t>
            </w:r>
            <w:r w:rsidRPr="008D4C0F">
              <w:rPr>
                <w:i/>
                <w:iCs/>
              </w:rPr>
              <w:t>ampermetri</w:t>
            </w:r>
            <w:r w:rsidRPr="008D4C0F">
              <w:rPr>
                <w:iCs/>
              </w:rPr>
              <w:t xml:space="preserve">, in </w:t>
            </w:r>
            <w:proofErr w:type="spellStart"/>
            <w:r w:rsidRPr="008D4C0F">
              <w:rPr>
                <w:i/>
                <w:iCs/>
              </w:rPr>
              <w:t>ohmmetri</w:t>
            </w:r>
            <w:proofErr w:type="spellEnd"/>
            <w:r w:rsidRPr="008D4C0F">
              <w:rPr>
                <w:iCs/>
              </w:rPr>
              <w:t>, ter razume, kako jih pravilno priključiti v vezje za merjenje napetosti, toka ali upora.</w:t>
            </w:r>
          </w:p>
          <w:p w14:paraId="20917830" w14:textId="77777777" w:rsidR="00494E33" w:rsidRPr="008D4C0F" w:rsidRDefault="00494E33" w:rsidP="00494E33">
            <w:pPr>
              <w:pStyle w:val="Odstavekseznama"/>
              <w:numPr>
                <w:ilvl w:val="0"/>
                <w:numId w:val="14"/>
              </w:numPr>
              <w:spacing w:line="259" w:lineRule="auto"/>
              <w:rPr>
                <w:iCs/>
              </w:rPr>
            </w:pPr>
            <w:r w:rsidRPr="008D4C0F">
              <w:rPr>
                <w:b/>
                <w:bCs/>
                <w:iCs/>
              </w:rPr>
              <w:t xml:space="preserve">Merilne metode: </w:t>
            </w:r>
            <w:r w:rsidRPr="008D4C0F">
              <w:rPr>
                <w:iCs/>
              </w:rPr>
              <w:t xml:space="preserve">Učenec pozna osnovne merilne metode, kot so </w:t>
            </w:r>
            <w:r w:rsidRPr="008D4C0F">
              <w:rPr>
                <w:i/>
                <w:iCs/>
              </w:rPr>
              <w:t>neposredne meritve</w:t>
            </w:r>
            <w:r w:rsidRPr="008D4C0F">
              <w:rPr>
                <w:iCs/>
              </w:rPr>
              <w:t xml:space="preserve"> (merjenje z inštrumenti) in </w:t>
            </w:r>
            <w:r w:rsidRPr="008D4C0F">
              <w:rPr>
                <w:i/>
                <w:iCs/>
              </w:rPr>
              <w:t>posredne meritve</w:t>
            </w:r>
            <w:r w:rsidRPr="008D4C0F">
              <w:rPr>
                <w:iCs/>
              </w:rPr>
              <w:t xml:space="preserve"> (izračun na podlagi znanih vrednosti). Zna pravilno izvajati enostavne meritve in oceniti natančnost rezultatov.</w:t>
            </w:r>
          </w:p>
          <w:p w14:paraId="07BC7C78" w14:textId="77777777" w:rsidR="00494E33" w:rsidRPr="00376591" w:rsidRDefault="00494E33" w:rsidP="00762920">
            <w:pPr>
              <w:pStyle w:val="Odstavekseznama"/>
              <w:ind w:left="360"/>
              <w:rPr>
                <w:iCs/>
              </w:rPr>
            </w:pPr>
          </w:p>
        </w:tc>
        <w:tc>
          <w:tcPr>
            <w:tcW w:w="1632" w:type="dxa"/>
            <w:vAlign w:val="center"/>
          </w:tcPr>
          <w:p w14:paraId="64FFAF74" w14:textId="77777777" w:rsidR="00494E33" w:rsidRPr="002F32CC" w:rsidRDefault="00494E33" w:rsidP="00762920">
            <w:pPr>
              <w:tabs>
                <w:tab w:val="left" w:pos="6840"/>
              </w:tabs>
            </w:pPr>
            <w:r w:rsidRPr="002F32CC">
              <w:lastRenderedPageBreak/>
              <w:t>Pisno in/ali ustno</w:t>
            </w:r>
          </w:p>
        </w:tc>
      </w:tr>
    </w:tbl>
    <w:p w14:paraId="4066FE7F" w14:textId="77777777" w:rsidR="00494E33" w:rsidRDefault="00494E3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0C898CF" w14:textId="77777777" w:rsidR="00A25F67" w:rsidRDefault="00A25F6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5EEFD196" w14:textId="77777777" w:rsidR="00494E33" w:rsidRDefault="00494E33" w:rsidP="00494E33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Minimalni standard znanja – teoretični pouk </w:t>
      </w:r>
    </w:p>
    <w:p w14:paraId="21E16516" w14:textId="77777777" w:rsidR="00494E33" w:rsidRDefault="00494E3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mrea"/>
        <w:tblW w:w="9493" w:type="dxa"/>
        <w:tblLook w:val="04A0" w:firstRow="1" w:lastRow="0" w:firstColumn="1" w:lastColumn="0" w:noHBand="0" w:noVBand="1"/>
      </w:tblPr>
      <w:tblGrid>
        <w:gridCol w:w="818"/>
        <w:gridCol w:w="912"/>
        <w:gridCol w:w="1535"/>
        <w:gridCol w:w="1626"/>
        <w:gridCol w:w="2385"/>
        <w:gridCol w:w="1113"/>
        <w:gridCol w:w="1104"/>
      </w:tblGrid>
      <w:tr w:rsidR="00494E33" w14:paraId="72BBAB4C" w14:textId="77777777" w:rsidTr="00494E33">
        <w:trPr>
          <w:trHeight w:val="239"/>
        </w:trPr>
        <w:tc>
          <w:tcPr>
            <w:tcW w:w="9493" w:type="dxa"/>
            <w:gridSpan w:val="7"/>
          </w:tcPr>
          <w:p w14:paraId="7ADFB1FA" w14:textId="77777777" w:rsidR="00494E33" w:rsidRDefault="00494E33" w:rsidP="00762920">
            <w:pPr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1.EEV (2. skupini)</w:t>
            </w:r>
          </w:p>
        </w:tc>
      </w:tr>
      <w:tr w:rsidR="00494E33" w14:paraId="4DE8E599" w14:textId="77777777" w:rsidTr="00494E33">
        <w:trPr>
          <w:trHeight w:val="239"/>
        </w:trPr>
        <w:tc>
          <w:tcPr>
            <w:tcW w:w="1730" w:type="dxa"/>
            <w:gridSpan w:val="2"/>
          </w:tcPr>
          <w:p w14:paraId="24A76D89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Učitelj: Zdravko Nemec</w:t>
            </w:r>
          </w:p>
        </w:tc>
        <w:tc>
          <w:tcPr>
            <w:tcW w:w="1535" w:type="dxa"/>
          </w:tcPr>
          <w:p w14:paraId="4621DC0A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Učilnica: M10</w:t>
            </w:r>
          </w:p>
        </w:tc>
        <w:tc>
          <w:tcPr>
            <w:tcW w:w="1626" w:type="dxa"/>
          </w:tcPr>
          <w:p w14:paraId="1C03391C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Oddelek:3EL1</w:t>
            </w:r>
          </w:p>
        </w:tc>
        <w:tc>
          <w:tcPr>
            <w:tcW w:w="2385" w:type="dxa"/>
          </w:tcPr>
          <w:p w14:paraId="42B2B9F8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Modul: EEV</w:t>
            </w:r>
          </w:p>
        </w:tc>
        <w:tc>
          <w:tcPr>
            <w:tcW w:w="1113" w:type="dxa"/>
          </w:tcPr>
          <w:p w14:paraId="5D952DEB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Ur:65</w:t>
            </w:r>
          </w:p>
        </w:tc>
        <w:tc>
          <w:tcPr>
            <w:tcW w:w="1104" w:type="dxa"/>
          </w:tcPr>
          <w:p w14:paraId="3F0F6D82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2.skupini</w:t>
            </w:r>
          </w:p>
        </w:tc>
      </w:tr>
      <w:tr w:rsidR="00494E33" w14:paraId="383F4E51" w14:textId="77777777" w:rsidTr="00494E33">
        <w:trPr>
          <w:trHeight w:val="239"/>
        </w:trPr>
        <w:tc>
          <w:tcPr>
            <w:tcW w:w="818" w:type="dxa"/>
          </w:tcPr>
          <w:p w14:paraId="7ABD0275" w14:textId="77777777" w:rsidR="00494E33" w:rsidRPr="001205FA" w:rsidRDefault="00494E33" w:rsidP="00762920">
            <w:pPr>
              <w:rPr>
                <w:rFonts w:ascii="Arial Narrow" w:eastAsia="Arial Narrow" w:hAnsi="Arial Narrow" w:cs="Arial Narrow"/>
              </w:rPr>
            </w:pPr>
            <w:proofErr w:type="spellStart"/>
            <w:r w:rsidRPr="001205FA">
              <w:rPr>
                <w:rFonts w:ascii="Arial Narrow" w:eastAsia="Arial Narrow" w:hAnsi="Arial Narrow" w:cs="Arial Narrow"/>
              </w:rPr>
              <w:t>Zap.št</w:t>
            </w:r>
            <w:proofErr w:type="spellEnd"/>
            <w:r w:rsidRPr="001205FA">
              <w:rPr>
                <w:rFonts w:ascii="Arial Narrow" w:eastAsia="Arial Narrow" w:hAnsi="Arial Narrow" w:cs="Arial Narrow"/>
              </w:rPr>
              <w:t>.</w:t>
            </w:r>
          </w:p>
        </w:tc>
        <w:tc>
          <w:tcPr>
            <w:tcW w:w="6458" w:type="dxa"/>
            <w:gridSpan w:val="4"/>
          </w:tcPr>
          <w:p w14:paraId="40144794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Vaja, naloga</w:t>
            </w:r>
          </w:p>
        </w:tc>
        <w:tc>
          <w:tcPr>
            <w:tcW w:w="1113" w:type="dxa"/>
          </w:tcPr>
          <w:p w14:paraId="650AC305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bCs/>
              </w:rPr>
              <w:t>Št.ur</w:t>
            </w:r>
            <w:proofErr w:type="spellEnd"/>
            <w:r>
              <w:rPr>
                <w:rFonts w:ascii="Arial Narrow" w:eastAsia="Arial Narrow" w:hAnsi="Arial Narrow" w:cs="Arial Narrow"/>
                <w:b/>
                <w:bCs/>
              </w:rPr>
              <w:t>/vajo</w:t>
            </w:r>
          </w:p>
        </w:tc>
        <w:tc>
          <w:tcPr>
            <w:tcW w:w="1104" w:type="dxa"/>
          </w:tcPr>
          <w:p w14:paraId="68E870E1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Opombe</w:t>
            </w:r>
          </w:p>
        </w:tc>
      </w:tr>
      <w:tr w:rsidR="00494E33" w14:paraId="0CDB3302" w14:textId="77777777" w:rsidTr="00494E33">
        <w:trPr>
          <w:trHeight w:val="440"/>
        </w:trPr>
        <w:tc>
          <w:tcPr>
            <w:tcW w:w="818" w:type="dxa"/>
          </w:tcPr>
          <w:p w14:paraId="6FAC4673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1205FA">
              <w:rPr>
                <w:rFonts w:ascii="Arial Narrow" w:eastAsia="Arial Narrow" w:hAnsi="Arial Narrow" w:cs="Arial Narrow"/>
              </w:rPr>
              <w:t>1</w:t>
            </w:r>
            <w:r>
              <w:rPr>
                <w:rFonts w:ascii="Arial Narrow" w:eastAsia="Arial Narrow" w:hAnsi="Arial Narrow" w:cs="Arial Narrow"/>
                <w:b/>
                <w:bCs/>
              </w:rPr>
              <w:t>.</w:t>
            </w:r>
          </w:p>
        </w:tc>
        <w:tc>
          <w:tcPr>
            <w:tcW w:w="6458" w:type="dxa"/>
            <w:gridSpan w:val="4"/>
          </w:tcPr>
          <w:p w14:paraId="3F179F7D" w14:textId="77777777" w:rsidR="00494E33" w:rsidRPr="00BB161D" w:rsidRDefault="00494E33" w:rsidP="00762920">
            <w:pPr>
              <w:rPr>
                <w:rFonts w:eastAsia="Arial Narrow"/>
              </w:rPr>
            </w:pPr>
            <w:r w:rsidRPr="00BB161D">
              <w:rPr>
                <w:rFonts w:eastAsia="Arial Narrow"/>
              </w:rPr>
              <w:t>Spoznavanje učilnice, ureditev delovnega mesta, zdravje in varstvo pri delu, nevarnost električnega toka in napetosti</w:t>
            </w:r>
            <w:r>
              <w:rPr>
                <w:rFonts w:eastAsia="Arial Narrow"/>
              </w:rPr>
              <w:t xml:space="preserve">, sestavljeni električni tokokrogi </w:t>
            </w:r>
          </w:p>
        </w:tc>
        <w:tc>
          <w:tcPr>
            <w:tcW w:w="1113" w:type="dxa"/>
          </w:tcPr>
          <w:p w14:paraId="084E660A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12</w:t>
            </w:r>
          </w:p>
        </w:tc>
        <w:tc>
          <w:tcPr>
            <w:tcW w:w="1104" w:type="dxa"/>
          </w:tcPr>
          <w:p w14:paraId="42AD4920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494E33" w14:paraId="08DD7483" w14:textId="77777777" w:rsidTr="00494E33">
        <w:trPr>
          <w:trHeight w:val="453"/>
        </w:trPr>
        <w:tc>
          <w:tcPr>
            <w:tcW w:w="818" w:type="dxa"/>
          </w:tcPr>
          <w:p w14:paraId="50409A29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1205FA">
              <w:rPr>
                <w:rFonts w:ascii="Arial Narrow" w:eastAsia="Arial Narrow" w:hAnsi="Arial Narrow" w:cs="Arial Narrow"/>
              </w:rPr>
              <w:t>2</w:t>
            </w:r>
            <w:r>
              <w:rPr>
                <w:rFonts w:ascii="Arial Narrow" w:eastAsia="Arial Narrow" w:hAnsi="Arial Narrow" w:cs="Arial Narrow"/>
                <w:b/>
                <w:bCs/>
              </w:rPr>
              <w:t>.</w:t>
            </w:r>
          </w:p>
        </w:tc>
        <w:tc>
          <w:tcPr>
            <w:tcW w:w="6458" w:type="dxa"/>
            <w:gridSpan w:val="4"/>
          </w:tcPr>
          <w:p w14:paraId="5966E6D7" w14:textId="77777777" w:rsidR="00494E33" w:rsidRPr="00BB161D" w:rsidRDefault="00494E33" w:rsidP="00762920">
            <w:pPr>
              <w:rPr>
                <w:rFonts w:eastAsia="Arial Narrow"/>
              </w:rPr>
            </w:pPr>
            <w:r>
              <w:rPr>
                <w:rFonts w:eastAsia="Arial Narrow"/>
              </w:rPr>
              <w:t>Polprevodniški elementi in vezja</w:t>
            </w:r>
          </w:p>
        </w:tc>
        <w:tc>
          <w:tcPr>
            <w:tcW w:w="1113" w:type="dxa"/>
          </w:tcPr>
          <w:p w14:paraId="5BB2BF0A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14</w:t>
            </w:r>
          </w:p>
        </w:tc>
        <w:tc>
          <w:tcPr>
            <w:tcW w:w="1104" w:type="dxa"/>
          </w:tcPr>
          <w:p w14:paraId="7357C2EA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494E33" w14:paraId="685C4D58" w14:textId="77777777" w:rsidTr="00494E33">
        <w:trPr>
          <w:trHeight w:val="239"/>
        </w:trPr>
        <w:tc>
          <w:tcPr>
            <w:tcW w:w="818" w:type="dxa"/>
          </w:tcPr>
          <w:p w14:paraId="32CB6F7A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1205FA">
              <w:rPr>
                <w:rFonts w:ascii="Arial Narrow" w:eastAsia="Arial Narrow" w:hAnsi="Arial Narrow" w:cs="Arial Narrow"/>
              </w:rPr>
              <w:t>3</w:t>
            </w:r>
            <w:r>
              <w:rPr>
                <w:rFonts w:ascii="Arial Narrow" w:eastAsia="Arial Narrow" w:hAnsi="Arial Narrow" w:cs="Arial Narrow"/>
                <w:b/>
                <w:bCs/>
              </w:rPr>
              <w:t>.</w:t>
            </w:r>
          </w:p>
        </w:tc>
        <w:tc>
          <w:tcPr>
            <w:tcW w:w="6458" w:type="dxa"/>
            <w:gridSpan w:val="4"/>
          </w:tcPr>
          <w:p w14:paraId="41806367" w14:textId="77777777" w:rsidR="00494E33" w:rsidRPr="00BB161D" w:rsidRDefault="00494E33" w:rsidP="00762920">
            <w:pPr>
              <w:rPr>
                <w:rFonts w:eastAsia="Arial Narrow"/>
              </w:rPr>
            </w:pPr>
            <w:r>
              <w:rPr>
                <w:rFonts w:eastAsia="Arial Narrow"/>
              </w:rPr>
              <w:t>Stabilizacija napetosti, vezave</w:t>
            </w:r>
          </w:p>
        </w:tc>
        <w:tc>
          <w:tcPr>
            <w:tcW w:w="1113" w:type="dxa"/>
          </w:tcPr>
          <w:p w14:paraId="75723637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16</w:t>
            </w:r>
          </w:p>
        </w:tc>
        <w:tc>
          <w:tcPr>
            <w:tcW w:w="1104" w:type="dxa"/>
          </w:tcPr>
          <w:p w14:paraId="3996C6FB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494E33" w14:paraId="26EF4D20" w14:textId="77777777" w:rsidTr="00494E33">
        <w:trPr>
          <w:trHeight w:val="239"/>
        </w:trPr>
        <w:tc>
          <w:tcPr>
            <w:tcW w:w="818" w:type="dxa"/>
          </w:tcPr>
          <w:p w14:paraId="381011B8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1205FA">
              <w:rPr>
                <w:rFonts w:ascii="Arial Narrow" w:eastAsia="Arial Narrow" w:hAnsi="Arial Narrow" w:cs="Arial Narrow"/>
              </w:rPr>
              <w:t>4</w:t>
            </w:r>
            <w:r>
              <w:rPr>
                <w:rFonts w:ascii="Arial Narrow" w:eastAsia="Arial Narrow" w:hAnsi="Arial Narrow" w:cs="Arial Narrow"/>
                <w:b/>
                <w:bCs/>
              </w:rPr>
              <w:t>.</w:t>
            </w:r>
          </w:p>
        </w:tc>
        <w:tc>
          <w:tcPr>
            <w:tcW w:w="6458" w:type="dxa"/>
            <w:gridSpan w:val="4"/>
          </w:tcPr>
          <w:p w14:paraId="5B849722" w14:textId="77777777" w:rsidR="00494E33" w:rsidRPr="00BB161D" w:rsidRDefault="00494E33" w:rsidP="00762920">
            <w:pPr>
              <w:rPr>
                <w:rFonts w:eastAsia="Arial Narrow"/>
              </w:rPr>
            </w:pPr>
            <w:r>
              <w:rPr>
                <w:rFonts w:eastAsia="Arial Narrow"/>
              </w:rPr>
              <w:t>Operacijski ojačevalnik uporabe</w:t>
            </w:r>
          </w:p>
        </w:tc>
        <w:tc>
          <w:tcPr>
            <w:tcW w:w="1113" w:type="dxa"/>
          </w:tcPr>
          <w:p w14:paraId="08A6E4A6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23</w:t>
            </w:r>
          </w:p>
        </w:tc>
        <w:tc>
          <w:tcPr>
            <w:tcW w:w="1104" w:type="dxa"/>
          </w:tcPr>
          <w:p w14:paraId="059E59FF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494E33" w14:paraId="409B8E5B" w14:textId="77777777" w:rsidTr="00494E33">
        <w:trPr>
          <w:trHeight w:val="239"/>
        </w:trPr>
        <w:tc>
          <w:tcPr>
            <w:tcW w:w="818" w:type="dxa"/>
          </w:tcPr>
          <w:p w14:paraId="456E9506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1205FA">
              <w:rPr>
                <w:rFonts w:ascii="Arial Narrow" w:eastAsia="Arial Narrow" w:hAnsi="Arial Narrow" w:cs="Arial Narrow"/>
              </w:rPr>
              <w:t>5</w:t>
            </w:r>
            <w:r>
              <w:rPr>
                <w:rFonts w:ascii="Arial Narrow" w:eastAsia="Arial Narrow" w:hAnsi="Arial Narrow" w:cs="Arial Narrow"/>
                <w:b/>
                <w:bCs/>
              </w:rPr>
              <w:t>.</w:t>
            </w:r>
          </w:p>
        </w:tc>
        <w:tc>
          <w:tcPr>
            <w:tcW w:w="6458" w:type="dxa"/>
            <w:gridSpan w:val="4"/>
          </w:tcPr>
          <w:p w14:paraId="3E57DD33" w14:textId="77777777" w:rsidR="00494E33" w:rsidRPr="00BB161D" w:rsidRDefault="00494E33" w:rsidP="00762920">
            <w:pPr>
              <w:rPr>
                <w:rFonts w:eastAsia="Arial Narrow"/>
              </w:rPr>
            </w:pPr>
          </w:p>
        </w:tc>
        <w:tc>
          <w:tcPr>
            <w:tcW w:w="1113" w:type="dxa"/>
          </w:tcPr>
          <w:p w14:paraId="4BCDB515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1104" w:type="dxa"/>
          </w:tcPr>
          <w:p w14:paraId="2DA8D261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494E33" w14:paraId="4466B8E1" w14:textId="77777777" w:rsidTr="00494E33">
        <w:trPr>
          <w:trHeight w:val="239"/>
        </w:trPr>
        <w:tc>
          <w:tcPr>
            <w:tcW w:w="818" w:type="dxa"/>
          </w:tcPr>
          <w:p w14:paraId="2AB11EF6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1205FA">
              <w:rPr>
                <w:rFonts w:ascii="Arial Narrow" w:eastAsia="Arial Narrow" w:hAnsi="Arial Narrow" w:cs="Arial Narrow"/>
              </w:rPr>
              <w:t>6</w:t>
            </w:r>
            <w:r>
              <w:rPr>
                <w:rFonts w:ascii="Arial Narrow" w:eastAsia="Arial Narrow" w:hAnsi="Arial Narrow" w:cs="Arial Narrow"/>
                <w:b/>
                <w:bCs/>
              </w:rPr>
              <w:t>.</w:t>
            </w:r>
          </w:p>
        </w:tc>
        <w:tc>
          <w:tcPr>
            <w:tcW w:w="6458" w:type="dxa"/>
            <w:gridSpan w:val="4"/>
          </w:tcPr>
          <w:p w14:paraId="67FD9E67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1113" w:type="dxa"/>
          </w:tcPr>
          <w:p w14:paraId="07B2C9DC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1104" w:type="dxa"/>
          </w:tcPr>
          <w:p w14:paraId="70F6BABC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494E33" w14:paraId="696AB785" w14:textId="77777777" w:rsidTr="00494E33">
        <w:trPr>
          <w:trHeight w:val="239"/>
        </w:trPr>
        <w:tc>
          <w:tcPr>
            <w:tcW w:w="818" w:type="dxa"/>
          </w:tcPr>
          <w:p w14:paraId="33CF6FDF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6458" w:type="dxa"/>
            <w:gridSpan w:val="4"/>
          </w:tcPr>
          <w:p w14:paraId="38039993" w14:textId="77777777" w:rsidR="00494E33" w:rsidRDefault="00494E33" w:rsidP="00762920">
            <w:pPr>
              <w:jc w:val="right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Skupaj:</w:t>
            </w:r>
          </w:p>
        </w:tc>
        <w:tc>
          <w:tcPr>
            <w:tcW w:w="1113" w:type="dxa"/>
          </w:tcPr>
          <w:p w14:paraId="7D2774E4" w14:textId="77777777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32,5</w:t>
            </w:r>
          </w:p>
        </w:tc>
        <w:tc>
          <w:tcPr>
            <w:tcW w:w="1104" w:type="dxa"/>
          </w:tcPr>
          <w:p w14:paraId="6DBC3C85" w14:textId="1DD54DAF" w:rsidR="00494E33" w:rsidRDefault="00494E33" w:rsidP="0076292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494E33" w14:paraId="6D92848B" w14:textId="77777777" w:rsidTr="00494E33">
        <w:trPr>
          <w:trHeight w:val="239"/>
        </w:trPr>
        <w:tc>
          <w:tcPr>
            <w:tcW w:w="9493" w:type="dxa"/>
            <w:gridSpan w:val="7"/>
          </w:tcPr>
          <w:p w14:paraId="3E0F573D" w14:textId="77777777" w:rsidR="00494E33" w:rsidRDefault="00494E33" w:rsidP="00762920">
            <w:pPr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 xml:space="preserve">                                                                                              Skupaj ur ( Obe skupini):    65</w:t>
            </w:r>
          </w:p>
        </w:tc>
      </w:tr>
    </w:tbl>
    <w:p w14:paraId="3C6986C4" w14:textId="77777777" w:rsidR="00494E33" w:rsidRDefault="00494E3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B8C5469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C1A4B36" w14:textId="77777777" w:rsidR="00494E33" w:rsidRDefault="00494E3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94ACF4A" w14:textId="77777777" w:rsidR="00494E33" w:rsidRDefault="00494E3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87EC77C" w14:textId="77777777" w:rsidR="00494E33" w:rsidRDefault="00494E3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388AE550" w14:textId="77777777" w:rsidR="00494E33" w:rsidRDefault="00494E3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CE9EF55" w14:textId="77777777" w:rsidR="00494E33" w:rsidRDefault="00494E3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2AF41DF" w14:textId="77777777" w:rsidR="00494E33" w:rsidRDefault="00494E3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B03EDD0" w14:textId="77777777" w:rsidR="00494E33" w:rsidRDefault="00494E3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B4829C7" w14:textId="77777777" w:rsidR="00494E33" w:rsidRDefault="00494E3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4CD91792" w14:textId="77777777" w:rsidR="00494E33" w:rsidRDefault="00494E3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C0BD6B1" w14:textId="415575BB" w:rsidR="002311D8" w:rsidRDefault="002311D8" w:rsidP="002311D8">
      <w:pPr>
        <w:pStyle w:val="Naslov2"/>
        <w:rPr>
          <w:color w:val="000000"/>
        </w:rPr>
      </w:pPr>
      <w:bookmarkStart w:id="6" w:name="_Toc181561088"/>
      <w:r>
        <w:rPr>
          <w:color w:val="000000"/>
        </w:rPr>
        <w:lastRenderedPageBreak/>
        <w:t>Merila in načini ocenjevanja znanja med šolskim letom</w:t>
      </w:r>
      <w:bookmarkEnd w:id="6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P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0D8A3489" w14:textId="77777777" w:rsidR="002C2188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3B4D7A5" w14:textId="046E33D0" w:rsidR="002C2188" w:rsidRPr="002C2188" w:rsidRDefault="002C2188" w:rsidP="002C2188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181D">
        <w:rPr>
          <w:rFonts w:ascii="Arial" w:hAnsi="Arial" w:cs="Arial"/>
          <w:sz w:val="20"/>
          <w:szCs w:val="20"/>
        </w:rPr>
        <w:t xml:space="preserve">Kriterij </w:t>
      </w:r>
      <w:r>
        <w:rPr>
          <w:rFonts w:ascii="Arial" w:hAnsi="Arial" w:cs="Arial"/>
          <w:sz w:val="20"/>
          <w:szCs w:val="20"/>
        </w:rPr>
        <w:t xml:space="preserve">pri </w:t>
      </w:r>
      <w:r w:rsidRPr="0065181D">
        <w:rPr>
          <w:rFonts w:ascii="Arial" w:hAnsi="Arial" w:cs="Arial"/>
          <w:sz w:val="20"/>
          <w:szCs w:val="20"/>
        </w:rPr>
        <w:t>pisne</w:t>
      </w:r>
      <w:r>
        <w:rPr>
          <w:rFonts w:ascii="Arial" w:hAnsi="Arial" w:cs="Arial"/>
          <w:sz w:val="20"/>
          <w:szCs w:val="20"/>
        </w:rPr>
        <w:t>m</w:t>
      </w:r>
      <w:r w:rsidRPr="0065181D">
        <w:rPr>
          <w:rFonts w:ascii="Arial" w:hAnsi="Arial" w:cs="Arial"/>
          <w:sz w:val="20"/>
          <w:szCs w:val="20"/>
        </w:rPr>
        <w:t xml:space="preserve"> ocenjevan</w:t>
      </w:r>
      <w:r>
        <w:rPr>
          <w:rFonts w:ascii="Arial" w:hAnsi="Arial" w:cs="Arial"/>
          <w:sz w:val="20"/>
          <w:szCs w:val="20"/>
        </w:rPr>
        <w:t>ju</w:t>
      </w:r>
      <w:r w:rsidRPr="0065181D">
        <w:rPr>
          <w:rFonts w:ascii="Arial" w:hAnsi="Arial" w:cs="Arial"/>
          <w:sz w:val="20"/>
          <w:szCs w:val="20"/>
        </w:rPr>
        <w:t xml:space="preserve"> znanja</w:t>
      </w:r>
      <w:r>
        <w:rPr>
          <w:rFonts w:ascii="Arial" w:hAnsi="Arial" w:cs="Arial"/>
          <w:sz w:val="20"/>
          <w:szCs w:val="20"/>
        </w:rPr>
        <w:t>, izražen v odstotkih.</w:t>
      </w:r>
    </w:p>
    <w:p w14:paraId="06C687A1" w14:textId="77777777" w:rsidR="002311D8" w:rsidRDefault="002311D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984"/>
      </w:tblGrid>
      <w:tr w:rsidR="002C2188" w:rsidRPr="00A010DD" w14:paraId="76572D0A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71A84028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Doseženi odstotek v %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EB23990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Ocena</w:t>
            </w:r>
          </w:p>
        </w:tc>
      </w:tr>
      <w:tr w:rsidR="002C2188" w:rsidRPr="00A010DD" w14:paraId="39DB7DDE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967CFC6" w14:textId="1F41CD0A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0 do 49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9A8B36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Nezadostno (1)</w:t>
            </w:r>
          </w:p>
        </w:tc>
      </w:tr>
      <w:tr w:rsidR="002C2188" w:rsidRPr="00A010DD" w14:paraId="3EA9BDF6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478932D" w14:textId="1FFBFB3F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50 do 62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303E9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Zadostno  (2)</w:t>
            </w:r>
          </w:p>
        </w:tc>
      </w:tr>
      <w:tr w:rsidR="002C2188" w:rsidRPr="00A010DD" w14:paraId="66B7F521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10E968AD" w14:textId="3E1AD173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63 do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61744F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Dobro (3)</w:t>
            </w:r>
          </w:p>
        </w:tc>
      </w:tr>
      <w:tr w:rsidR="002C2188" w:rsidRPr="00A010DD" w14:paraId="363A7A80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A43EB8C" w14:textId="5FB4EF1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6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8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B03DAA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Prav dobro (4)</w:t>
            </w:r>
          </w:p>
        </w:tc>
      </w:tr>
      <w:tr w:rsidR="002C2188" w:rsidRPr="00A010DD" w14:paraId="186B6CFD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C7A4EDF" w14:textId="680904C6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88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30C110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Odlično (5)</w:t>
            </w:r>
          </w:p>
        </w:tc>
      </w:tr>
    </w:tbl>
    <w:p w14:paraId="0CAD5BD2" w14:textId="77777777" w:rsidR="002C2188" w:rsidRPr="0065181D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94DD647" w14:textId="740D77E1" w:rsidR="002311D8" w:rsidRDefault="00A47481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Enak kriterij velja pri popravljanju in p</w:t>
      </w:r>
      <w:r w:rsidR="002311D8" w:rsidRPr="0065181D">
        <w:rPr>
          <w:rFonts w:ascii="Arial" w:hAnsi="Arial" w:cs="Arial"/>
          <w:sz w:val="20"/>
          <w:szCs w:val="20"/>
        </w:rPr>
        <w:t>onavljanj</w:t>
      </w:r>
      <w:r>
        <w:rPr>
          <w:rFonts w:ascii="Arial" w:hAnsi="Arial" w:cs="Arial"/>
          <w:sz w:val="20"/>
          <w:szCs w:val="20"/>
        </w:rPr>
        <w:t>u</w:t>
      </w:r>
      <w:r w:rsidR="002311D8" w:rsidRPr="0065181D">
        <w:rPr>
          <w:rFonts w:ascii="Arial" w:hAnsi="Arial" w:cs="Arial"/>
          <w:sz w:val="20"/>
          <w:szCs w:val="20"/>
        </w:rPr>
        <w:t xml:space="preserve"> pisnega ocenjevanja znanja</w:t>
      </w:r>
      <w:r>
        <w:rPr>
          <w:rFonts w:ascii="Arial" w:hAnsi="Arial" w:cs="Arial"/>
          <w:sz w:val="20"/>
          <w:szCs w:val="20"/>
        </w:rPr>
        <w:t>. Ponavljanje pisnega ocenjevanja znanja</w:t>
      </w:r>
      <w:r w:rsidR="002311D8" w:rsidRPr="0065181D">
        <w:rPr>
          <w:rFonts w:ascii="Arial" w:hAnsi="Arial" w:cs="Arial"/>
          <w:sz w:val="20"/>
          <w:szCs w:val="20"/>
        </w:rPr>
        <w:t xml:space="preserve"> je obvezno, če je več kot 40 % dijakov ocenjen</w:t>
      </w:r>
      <w:r w:rsidR="002311D8">
        <w:rPr>
          <w:rFonts w:ascii="Arial" w:hAnsi="Arial" w:cs="Arial"/>
          <w:sz w:val="20"/>
          <w:szCs w:val="20"/>
        </w:rPr>
        <w:t>ih</w:t>
      </w:r>
      <w:r w:rsidR="002311D8" w:rsidRPr="0065181D">
        <w:rPr>
          <w:rFonts w:ascii="Arial" w:hAnsi="Arial" w:cs="Arial"/>
          <w:sz w:val="20"/>
          <w:szCs w:val="20"/>
        </w:rPr>
        <w:t xml:space="preserve"> z negativno oceno. Ponavljanje pisnega ocenjevanja znanja ni obvezno za dijake, ki so dosegli pozitivno oceno</w:t>
      </w:r>
      <w:r w:rsidR="002311D8">
        <w:rPr>
          <w:rFonts w:ascii="Arial" w:hAnsi="Arial" w:cs="Arial"/>
          <w:sz w:val="20"/>
          <w:szCs w:val="20"/>
        </w:rPr>
        <w:t xml:space="preserve">, lahko pa v dogovoru z učiteljem pristopijo in izboljšujejo oceno. </w:t>
      </w:r>
    </w:p>
    <w:p w14:paraId="04B01464" w14:textId="77777777" w:rsidR="00CE58F5" w:rsidRDefault="00CE58F5" w:rsidP="002311D8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B7B2E46" w14:textId="77777777" w:rsidR="00023D96" w:rsidRDefault="00023D9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42B851B" w14:textId="5AEC9D87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023D96" w:rsidRPr="0015194C" w14:paraId="23E39062" w14:textId="77777777" w:rsidTr="00E755D4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A39D" w14:textId="77777777" w:rsidR="00023D96" w:rsidRPr="0015194C" w:rsidRDefault="00023D96" w:rsidP="00E755D4">
            <w:pPr>
              <w:jc w:val="center"/>
            </w:pPr>
            <w:r w:rsidRPr="0015194C">
              <w:rPr>
                <w:b/>
                <w:bCs/>
              </w:rPr>
              <w:t>Ocena: nezadostno (1)</w:t>
            </w:r>
          </w:p>
        </w:tc>
      </w:tr>
      <w:tr w:rsidR="00023D96" w:rsidRPr="0015194C" w14:paraId="3954873D" w14:textId="77777777" w:rsidTr="00E755D4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CAFA" w14:textId="77777777" w:rsidR="00023D96" w:rsidRPr="0015194C" w:rsidRDefault="00023D96" w:rsidP="00023D96">
            <w:pPr>
              <w:numPr>
                <w:ilvl w:val="0"/>
                <w:numId w:val="74"/>
              </w:numPr>
              <w:jc w:val="both"/>
            </w:pPr>
            <w:r w:rsidRPr="0015194C">
              <w:t>Pozna samo drobce učne snovi, zamenjuje pojme, obnavlja snov povsem zmedeno, ali pa ne zadene bistva posameznih pojmov.</w:t>
            </w:r>
          </w:p>
          <w:p w14:paraId="2745CEAF" w14:textId="77777777" w:rsidR="00023D96" w:rsidRPr="0015194C" w:rsidRDefault="00023D96" w:rsidP="00023D96">
            <w:pPr>
              <w:numPr>
                <w:ilvl w:val="0"/>
                <w:numId w:val="74"/>
              </w:numPr>
              <w:jc w:val="both"/>
            </w:pPr>
            <w:r w:rsidRPr="0015194C">
              <w:t>Izraža se zelo slabo.</w:t>
            </w:r>
          </w:p>
          <w:p w14:paraId="3C16DEC6" w14:textId="77777777" w:rsidR="00023D96" w:rsidRPr="0015194C" w:rsidRDefault="00023D96" w:rsidP="00023D96">
            <w:pPr>
              <w:numPr>
                <w:ilvl w:val="0"/>
                <w:numId w:val="74"/>
              </w:numPr>
              <w:jc w:val="both"/>
            </w:pPr>
            <w:r w:rsidRPr="0015194C">
              <w:t>Pogost odgovor na vprašanje je: ne znam, se ne spomnim, me ni bilo, ne vem, …</w:t>
            </w:r>
          </w:p>
          <w:p w14:paraId="546D2B8B" w14:textId="77777777" w:rsidR="00023D96" w:rsidRPr="0015194C" w:rsidRDefault="00023D96" w:rsidP="00023D96">
            <w:pPr>
              <w:numPr>
                <w:ilvl w:val="0"/>
                <w:numId w:val="74"/>
              </w:numPr>
              <w:jc w:val="both"/>
            </w:pPr>
            <w:r w:rsidRPr="0015194C">
              <w:t>Definicij, obrazcev in pravil se ne spomni, kljub učiteljevi pomoči.</w:t>
            </w:r>
          </w:p>
          <w:p w14:paraId="7B2C569F" w14:textId="77777777" w:rsidR="00023D96" w:rsidRPr="0015194C" w:rsidRDefault="00023D96" w:rsidP="00023D96">
            <w:pPr>
              <w:numPr>
                <w:ilvl w:val="0"/>
                <w:numId w:val="74"/>
              </w:numPr>
              <w:jc w:val="both"/>
            </w:pPr>
            <w:r w:rsidRPr="0015194C">
              <w:t>Večino nalog ni sposoben reševati samostojno.</w:t>
            </w:r>
          </w:p>
          <w:p w14:paraId="6F041DE0" w14:textId="77777777" w:rsidR="00023D96" w:rsidRPr="0015194C" w:rsidRDefault="00023D96" w:rsidP="00023D96">
            <w:pPr>
              <w:numPr>
                <w:ilvl w:val="0"/>
                <w:numId w:val="74"/>
              </w:numPr>
              <w:jc w:val="both"/>
            </w:pPr>
            <w:r w:rsidRPr="0015194C">
              <w:t>Učiteljeve pomoči ne zna izkoristiti.</w:t>
            </w:r>
          </w:p>
          <w:p w14:paraId="0BFB0DFE" w14:textId="77777777" w:rsidR="00023D96" w:rsidRPr="0015194C" w:rsidRDefault="00023D96" w:rsidP="00023D96">
            <w:pPr>
              <w:numPr>
                <w:ilvl w:val="0"/>
                <w:numId w:val="74"/>
              </w:numPr>
              <w:jc w:val="both"/>
            </w:pPr>
            <w:r w:rsidRPr="0015194C">
              <w:t>Pogosto odgovora na zastavljeno vprašanje sploh ni moč dobiti.</w:t>
            </w:r>
          </w:p>
        </w:tc>
      </w:tr>
      <w:tr w:rsidR="00023D96" w:rsidRPr="0015194C" w14:paraId="5B062851" w14:textId="77777777" w:rsidTr="00E755D4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1150" w14:textId="77777777" w:rsidR="00023D96" w:rsidRPr="0015194C" w:rsidRDefault="00023D96" w:rsidP="00E755D4">
            <w:pPr>
              <w:jc w:val="center"/>
            </w:pPr>
            <w:r w:rsidRPr="0015194C">
              <w:rPr>
                <w:b/>
                <w:bCs/>
              </w:rPr>
              <w:t>Ocena: zadostno (2)</w:t>
            </w:r>
          </w:p>
        </w:tc>
      </w:tr>
      <w:tr w:rsidR="00023D96" w:rsidRPr="0015194C" w14:paraId="19F9D124" w14:textId="77777777" w:rsidTr="00E755D4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87D1" w14:textId="77777777" w:rsidR="00023D96" w:rsidRPr="0015194C" w:rsidRDefault="00023D96" w:rsidP="00023D96">
            <w:pPr>
              <w:numPr>
                <w:ilvl w:val="0"/>
                <w:numId w:val="75"/>
              </w:numPr>
              <w:jc w:val="both"/>
            </w:pPr>
            <w:r w:rsidRPr="0015194C">
              <w:t>Reprodukcija znanja je skopa in revna, vendar vsebuje še bistvene elemente, na katerih je mogoče graditi pri dijaku nadaljnje znanje.</w:t>
            </w:r>
          </w:p>
          <w:p w14:paraId="04780EFB" w14:textId="77777777" w:rsidR="00023D96" w:rsidRPr="0015194C" w:rsidRDefault="00023D96" w:rsidP="00023D96">
            <w:pPr>
              <w:numPr>
                <w:ilvl w:val="0"/>
                <w:numId w:val="75"/>
              </w:numPr>
              <w:jc w:val="both"/>
            </w:pPr>
            <w:r w:rsidRPr="0015194C">
              <w:t>Pravil in obrazcev samostojno ne zna navesti, ob učiteljevi pomoči pa zna ugotoviti, ali spada v kontekst ali ne.</w:t>
            </w:r>
          </w:p>
          <w:p w14:paraId="0CE3738D" w14:textId="77777777" w:rsidR="00023D96" w:rsidRPr="0015194C" w:rsidRDefault="00023D96" w:rsidP="00023D96">
            <w:pPr>
              <w:numPr>
                <w:ilvl w:val="0"/>
                <w:numId w:val="75"/>
              </w:numPr>
              <w:jc w:val="both"/>
            </w:pPr>
            <w:r w:rsidRPr="0015194C">
              <w:t>Izraža se pomanjkljivo, misli so nepovezane.</w:t>
            </w:r>
          </w:p>
          <w:p w14:paraId="0CD49CD3" w14:textId="77777777" w:rsidR="00023D96" w:rsidRPr="0015194C" w:rsidRDefault="00023D96" w:rsidP="00023D96">
            <w:pPr>
              <w:numPr>
                <w:ilvl w:val="0"/>
                <w:numId w:val="75"/>
              </w:numPr>
              <w:jc w:val="both"/>
            </w:pPr>
            <w:r w:rsidRPr="0015194C">
              <w:t>Najraje odgovarja z: DA ali NE.</w:t>
            </w:r>
          </w:p>
          <w:p w14:paraId="539111C2" w14:textId="77777777" w:rsidR="00023D96" w:rsidRPr="0015194C" w:rsidRDefault="00023D96" w:rsidP="00023D96">
            <w:pPr>
              <w:numPr>
                <w:ilvl w:val="0"/>
                <w:numId w:val="75"/>
              </w:numPr>
              <w:jc w:val="both"/>
            </w:pPr>
            <w:r w:rsidRPr="0015194C">
              <w:t>Pri reševanju nalog se mu pojavlja dosti napak.</w:t>
            </w:r>
          </w:p>
          <w:p w14:paraId="7F6327C6" w14:textId="77777777" w:rsidR="00023D96" w:rsidRPr="0015194C" w:rsidRDefault="00023D96" w:rsidP="00023D96">
            <w:pPr>
              <w:numPr>
                <w:ilvl w:val="0"/>
                <w:numId w:val="75"/>
              </w:numPr>
              <w:jc w:val="both"/>
            </w:pPr>
            <w:r w:rsidRPr="0015194C">
              <w:t>Učiteljevo pomoč zna izkoristiti le deloma, saj snovi ne razume v celoti.</w:t>
            </w:r>
          </w:p>
        </w:tc>
      </w:tr>
      <w:tr w:rsidR="00023D96" w:rsidRPr="0015194C" w14:paraId="6532592F" w14:textId="77777777" w:rsidTr="00E755D4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0F72" w14:textId="77777777" w:rsidR="00023D96" w:rsidRPr="0015194C" w:rsidRDefault="00023D96" w:rsidP="00E755D4">
            <w:pPr>
              <w:jc w:val="center"/>
            </w:pPr>
            <w:r w:rsidRPr="0015194C">
              <w:rPr>
                <w:b/>
                <w:bCs/>
              </w:rPr>
              <w:t>Ocena: dobro (3)</w:t>
            </w:r>
          </w:p>
        </w:tc>
      </w:tr>
      <w:tr w:rsidR="00023D96" w:rsidRPr="0015194C" w14:paraId="45C7E03F" w14:textId="77777777" w:rsidTr="00E755D4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58EF" w14:textId="77777777" w:rsidR="00023D96" w:rsidRPr="0015194C" w:rsidRDefault="00023D96" w:rsidP="00023D96">
            <w:pPr>
              <w:numPr>
                <w:ilvl w:val="0"/>
                <w:numId w:val="76"/>
              </w:numPr>
              <w:jc w:val="both"/>
            </w:pPr>
            <w:r w:rsidRPr="0015194C">
              <w:t>Reprodukcija znanja je solidna in vključuje razumevanje snovi, vendar brez posebne globine in podrobnosti.</w:t>
            </w:r>
          </w:p>
          <w:p w14:paraId="7124A223" w14:textId="77777777" w:rsidR="00023D96" w:rsidRPr="0015194C" w:rsidRDefault="00023D96" w:rsidP="00023D96">
            <w:pPr>
              <w:numPr>
                <w:ilvl w:val="0"/>
                <w:numId w:val="76"/>
              </w:numPr>
              <w:jc w:val="both"/>
            </w:pPr>
            <w:r w:rsidRPr="0015194C">
              <w:t>V znanju se pojavljajo vrzeli.</w:t>
            </w:r>
          </w:p>
          <w:p w14:paraId="256D0656" w14:textId="77777777" w:rsidR="00023D96" w:rsidRPr="0015194C" w:rsidRDefault="00023D96" w:rsidP="00023D96">
            <w:pPr>
              <w:numPr>
                <w:ilvl w:val="0"/>
                <w:numId w:val="76"/>
              </w:numPr>
              <w:jc w:val="both"/>
            </w:pPr>
            <w:r w:rsidRPr="0015194C">
              <w:t>Pravila, definicije in obrazce samostojno napiše, vendar ne pozna bistva.</w:t>
            </w:r>
          </w:p>
          <w:p w14:paraId="6298E130" w14:textId="77777777" w:rsidR="00023D96" w:rsidRPr="0015194C" w:rsidRDefault="00023D96" w:rsidP="00023D96">
            <w:pPr>
              <w:numPr>
                <w:ilvl w:val="0"/>
                <w:numId w:val="76"/>
              </w:numPr>
              <w:jc w:val="both"/>
            </w:pPr>
            <w:r w:rsidRPr="0015194C">
              <w:t>Izraža se dobro. Odgovori na vprašanja so kratki.</w:t>
            </w:r>
          </w:p>
          <w:p w14:paraId="1E03E760" w14:textId="77777777" w:rsidR="00023D96" w:rsidRPr="0015194C" w:rsidRDefault="00023D96" w:rsidP="00023D96">
            <w:pPr>
              <w:numPr>
                <w:ilvl w:val="0"/>
                <w:numId w:val="76"/>
              </w:numPr>
              <w:jc w:val="both"/>
            </w:pPr>
            <w:r w:rsidRPr="0015194C">
              <w:t>Naloge samostojno rešuje, pojavljajo se napake, ki so standardne pri takšnem razumevanju učne snovi.</w:t>
            </w:r>
          </w:p>
          <w:p w14:paraId="2CBAFC6A" w14:textId="77777777" w:rsidR="00023D96" w:rsidRDefault="00023D96" w:rsidP="00023D96">
            <w:pPr>
              <w:numPr>
                <w:ilvl w:val="0"/>
                <w:numId w:val="76"/>
              </w:numPr>
              <w:jc w:val="both"/>
            </w:pPr>
            <w:r w:rsidRPr="0015194C">
              <w:t>Učiteljevo pomoč zna izkoristiti.</w:t>
            </w:r>
          </w:p>
          <w:p w14:paraId="6617DDF8" w14:textId="77777777" w:rsidR="00494E33" w:rsidRDefault="00494E33" w:rsidP="00494E33">
            <w:pPr>
              <w:jc w:val="both"/>
            </w:pPr>
          </w:p>
          <w:p w14:paraId="16D007CC" w14:textId="77777777" w:rsidR="00494E33" w:rsidRPr="0015194C" w:rsidRDefault="00494E33" w:rsidP="00494E33">
            <w:pPr>
              <w:jc w:val="both"/>
            </w:pPr>
          </w:p>
        </w:tc>
      </w:tr>
      <w:tr w:rsidR="00023D96" w:rsidRPr="0015194C" w14:paraId="3A1C83CC" w14:textId="77777777" w:rsidTr="00E755D4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A123" w14:textId="77777777" w:rsidR="00023D96" w:rsidRPr="0015194C" w:rsidRDefault="00023D96" w:rsidP="00E755D4">
            <w:pPr>
              <w:jc w:val="center"/>
            </w:pPr>
            <w:r w:rsidRPr="0015194C">
              <w:rPr>
                <w:b/>
                <w:bCs/>
              </w:rPr>
              <w:lastRenderedPageBreak/>
              <w:t>Ocena: prav dobro (4)</w:t>
            </w:r>
          </w:p>
        </w:tc>
      </w:tr>
      <w:tr w:rsidR="00023D96" w:rsidRPr="0015194C" w14:paraId="77EC2D47" w14:textId="77777777" w:rsidTr="00E755D4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F8E8" w14:textId="77777777" w:rsidR="00023D96" w:rsidRPr="0015194C" w:rsidRDefault="00023D96" w:rsidP="00023D96">
            <w:pPr>
              <w:numPr>
                <w:ilvl w:val="0"/>
                <w:numId w:val="77"/>
              </w:numPr>
              <w:jc w:val="both"/>
            </w:pPr>
            <w:r w:rsidRPr="0015194C">
              <w:t>Reprodukcija znanja zajema točno dojemanje bistva pojmov.</w:t>
            </w:r>
          </w:p>
          <w:p w14:paraId="5471C747" w14:textId="77777777" w:rsidR="00023D96" w:rsidRPr="0015194C" w:rsidRDefault="00023D96" w:rsidP="00023D96">
            <w:pPr>
              <w:numPr>
                <w:ilvl w:val="0"/>
                <w:numId w:val="77"/>
              </w:numPr>
              <w:jc w:val="both"/>
            </w:pPr>
            <w:r w:rsidRPr="0015194C">
              <w:t>Znanje ima utrjeno, brez vrzeli.</w:t>
            </w:r>
          </w:p>
          <w:p w14:paraId="2BF6D752" w14:textId="77777777" w:rsidR="00023D96" w:rsidRPr="0015194C" w:rsidRDefault="00023D96" w:rsidP="00023D96">
            <w:pPr>
              <w:numPr>
                <w:ilvl w:val="0"/>
                <w:numId w:val="77"/>
              </w:numPr>
              <w:jc w:val="both"/>
            </w:pPr>
            <w:r w:rsidRPr="0015194C">
              <w:t>Pri izražanju je samostojen.</w:t>
            </w:r>
          </w:p>
          <w:p w14:paraId="37AF272D" w14:textId="77777777" w:rsidR="00023D96" w:rsidRPr="0015194C" w:rsidRDefault="00023D96" w:rsidP="00023D96">
            <w:pPr>
              <w:numPr>
                <w:ilvl w:val="0"/>
                <w:numId w:val="77"/>
              </w:numPr>
              <w:jc w:val="both"/>
            </w:pPr>
            <w:r w:rsidRPr="0015194C">
              <w:t>Pravila, definicije in obrazce samostojno napiše, in pozna tudi njihov pomen.</w:t>
            </w:r>
          </w:p>
          <w:p w14:paraId="557EC0A3" w14:textId="77777777" w:rsidR="00023D96" w:rsidRPr="0015194C" w:rsidRDefault="00023D96" w:rsidP="00023D96">
            <w:pPr>
              <w:numPr>
                <w:ilvl w:val="0"/>
                <w:numId w:val="77"/>
              </w:numPr>
              <w:jc w:val="both"/>
            </w:pPr>
            <w:r w:rsidRPr="0015194C">
              <w:t>Napake, ki se pojavljajo pri nalogah so redke.</w:t>
            </w:r>
          </w:p>
          <w:p w14:paraId="7AB11E81" w14:textId="77777777" w:rsidR="00023D96" w:rsidRPr="0015194C" w:rsidRDefault="00023D96" w:rsidP="00023D96">
            <w:pPr>
              <w:numPr>
                <w:ilvl w:val="0"/>
                <w:numId w:val="77"/>
              </w:numPr>
              <w:jc w:val="both"/>
              <w:rPr>
                <w:b/>
                <w:bCs/>
              </w:rPr>
            </w:pPr>
            <w:r w:rsidRPr="0015194C">
              <w:t>Učiteljeva pomoč mu ni potrebna. Uporabi jo samo zato, da se bolje prilagodi njegovim zahtevam.</w:t>
            </w:r>
          </w:p>
        </w:tc>
      </w:tr>
      <w:tr w:rsidR="00023D96" w:rsidRPr="0015194C" w14:paraId="0A003E4A" w14:textId="77777777" w:rsidTr="00E755D4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E4B8" w14:textId="77777777" w:rsidR="00023D96" w:rsidRPr="0015194C" w:rsidRDefault="00023D96" w:rsidP="00E755D4">
            <w:pPr>
              <w:jc w:val="center"/>
            </w:pPr>
            <w:r w:rsidRPr="0015194C">
              <w:rPr>
                <w:b/>
                <w:bCs/>
              </w:rPr>
              <w:t>Ocena: odlično (5)</w:t>
            </w:r>
          </w:p>
        </w:tc>
      </w:tr>
      <w:tr w:rsidR="00023D96" w:rsidRPr="0015194C" w14:paraId="2841FE03" w14:textId="77777777" w:rsidTr="00E755D4">
        <w:trPr>
          <w:trHeight w:val="151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4F62" w14:textId="77777777" w:rsidR="00023D96" w:rsidRPr="0015194C" w:rsidRDefault="00023D96" w:rsidP="00023D96">
            <w:pPr>
              <w:numPr>
                <w:ilvl w:val="0"/>
                <w:numId w:val="78"/>
              </w:numPr>
              <w:jc w:val="both"/>
            </w:pPr>
            <w:r w:rsidRPr="0015194C">
              <w:t>Reprodukcija znanja je zelo jasna in jo je mogoče prekinjati z dodatnimi vprašanji, pri tem pa se dijak ne zmede.</w:t>
            </w:r>
          </w:p>
          <w:p w14:paraId="448C4CC6" w14:textId="77777777" w:rsidR="00023D96" w:rsidRPr="0015194C" w:rsidRDefault="00023D96" w:rsidP="00023D96">
            <w:pPr>
              <w:numPr>
                <w:ilvl w:val="0"/>
                <w:numId w:val="79"/>
              </w:numPr>
              <w:jc w:val="both"/>
            </w:pPr>
            <w:r w:rsidRPr="0015194C">
              <w:t>Pri izražanju izkazuje samostojnost in se sproti popravlja.</w:t>
            </w:r>
          </w:p>
          <w:p w14:paraId="556A3087" w14:textId="77777777" w:rsidR="00023D96" w:rsidRPr="0015194C" w:rsidRDefault="00023D96" w:rsidP="00023D96">
            <w:pPr>
              <w:numPr>
                <w:ilvl w:val="0"/>
                <w:numId w:val="79"/>
              </w:numPr>
              <w:jc w:val="both"/>
            </w:pPr>
            <w:r w:rsidRPr="0015194C">
              <w:t>Napake, ki se pojavljajo tudi pri zahtevnejših nalogah so zanemarljive.</w:t>
            </w:r>
          </w:p>
          <w:p w14:paraId="65D49AC2" w14:textId="77777777" w:rsidR="00023D96" w:rsidRPr="0015194C" w:rsidRDefault="00023D96" w:rsidP="00023D96">
            <w:pPr>
              <w:numPr>
                <w:ilvl w:val="0"/>
                <w:numId w:val="79"/>
              </w:numPr>
              <w:jc w:val="both"/>
            </w:pPr>
            <w:r w:rsidRPr="0015194C">
              <w:t>Učiteljeve pomoči ne potrebuje, pač pa jo uporablja v dialogu z njim.</w:t>
            </w:r>
          </w:p>
        </w:tc>
      </w:tr>
    </w:tbl>
    <w:p w14:paraId="06C180E6" w14:textId="77777777" w:rsidR="00023D96" w:rsidRDefault="00023D96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DC3E27D" w14:textId="77777777" w:rsidR="00023D96" w:rsidRDefault="00023D96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75BD67E" w14:textId="6C1E69DD" w:rsidR="00CE58F5" w:rsidRDefault="00131ADA" w:rsidP="00205494">
      <w:pPr>
        <w:pStyle w:val="Brezrazmikov"/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Dijaku se postavijo najmanj tri vprašanja. </w:t>
      </w:r>
      <w:r w:rsidR="00CE58F5">
        <w:rPr>
          <w:rFonts w:ascii="Arial" w:hAnsi="Arial" w:cs="Arial"/>
          <w:sz w:val="20"/>
          <w:szCs w:val="20"/>
        </w:rPr>
        <w:t xml:space="preserve">Ustno ocenjevanje </w:t>
      </w:r>
      <w:r w:rsidR="00676C60">
        <w:rPr>
          <w:rFonts w:ascii="Arial" w:hAnsi="Arial" w:cs="Arial"/>
          <w:sz w:val="20"/>
          <w:szCs w:val="20"/>
        </w:rPr>
        <w:t xml:space="preserve">znanja </w:t>
      </w:r>
      <w:r w:rsidR="00CE58F5">
        <w:rPr>
          <w:rFonts w:ascii="Arial" w:hAnsi="Arial" w:cs="Arial"/>
          <w:sz w:val="20"/>
          <w:szCs w:val="20"/>
        </w:rPr>
        <w:t>je vnaprej napovedano, dijaki pa se lahko</w:t>
      </w:r>
      <w:r w:rsidR="00676C60">
        <w:rPr>
          <w:rFonts w:ascii="Arial" w:hAnsi="Arial" w:cs="Arial"/>
          <w:sz w:val="20"/>
          <w:szCs w:val="20"/>
        </w:rPr>
        <w:t xml:space="preserve"> v dogovoru z učiteljem</w:t>
      </w:r>
      <w:r w:rsidR="00CE58F5">
        <w:rPr>
          <w:rFonts w:ascii="Arial" w:hAnsi="Arial" w:cs="Arial"/>
          <w:sz w:val="20"/>
          <w:szCs w:val="20"/>
        </w:rPr>
        <w:t xml:space="preserve"> jav</w:t>
      </w:r>
      <w:r w:rsidR="00676C60">
        <w:rPr>
          <w:rFonts w:ascii="Arial" w:hAnsi="Arial" w:cs="Arial"/>
          <w:sz w:val="20"/>
          <w:szCs w:val="20"/>
        </w:rPr>
        <w:t>ijo</w:t>
      </w:r>
      <w:r w:rsidR="00CE58F5">
        <w:rPr>
          <w:rFonts w:ascii="Arial" w:hAnsi="Arial" w:cs="Arial"/>
          <w:sz w:val="20"/>
          <w:szCs w:val="20"/>
        </w:rPr>
        <w:t xml:space="preserve"> tudi sami.</w:t>
      </w:r>
    </w:p>
    <w:p w14:paraId="049E3C1F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9B8AA0D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C605878" w14:textId="77777777" w:rsidR="00CE58F5" w:rsidRPr="00CE58F5" w:rsidRDefault="00CE58F5" w:rsidP="00CE58F5">
      <w:pPr>
        <w:pStyle w:val="Brezrazmikov"/>
        <w:jc w:val="both"/>
        <w:rPr>
          <w:rFonts w:ascii="Arial" w:hAnsi="Arial" w:cs="Arial"/>
          <w:b/>
          <w:bCs/>
          <w:sz w:val="20"/>
          <w:szCs w:val="20"/>
        </w:rPr>
      </w:pPr>
      <w:r w:rsidRPr="00CE58F5">
        <w:rPr>
          <w:rFonts w:ascii="Arial" w:hAnsi="Arial" w:cs="Arial"/>
          <w:b/>
          <w:bCs/>
          <w:sz w:val="20"/>
          <w:szCs w:val="20"/>
        </w:rPr>
        <w:t>Izdelek oz. storitev z zagovorom</w:t>
      </w:r>
    </w:p>
    <w:p w14:paraId="672E995B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6E65203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1CCB1601" w14:textId="77777777" w:rsidR="00494E33" w:rsidRDefault="00494E33" w:rsidP="00494E33">
      <w:r>
        <w:t>Pri ocenjevanju delovnega poročila pri praktičnem pouku je pomembno, da se</w:t>
      </w:r>
    </w:p>
    <w:p w14:paraId="3617F01E" w14:textId="77777777" w:rsidR="00494E33" w:rsidRDefault="00494E33" w:rsidP="00494E33">
      <w:r>
        <w:t>ocenjevanje osredotoči na ključne vidike, kot so strokovnost, natančnost, jasnost</w:t>
      </w:r>
    </w:p>
    <w:p w14:paraId="4F637AE0" w14:textId="77777777" w:rsidR="00494E33" w:rsidRDefault="00494E33" w:rsidP="00494E33">
      <w:r>
        <w:t>poročila ter samostojnost pri delu.</w:t>
      </w:r>
    </w:p>
    <w:p w14:paraId="366DC442" w14:textId="77777777" w:rsidR="00494E33" w:rsidRDefault="00494E33" w:rsidP="00494E33"/>
    <w:p w14:paraId="2C0EEC7F" w14:textId="77777777" w:rsidR="00494E33" w:rsidRDefault="00494E33" w:rsidP="00494E33">
      <w:r>
        <w:t>Uskladitev meril za ocenjevanje dijakov :</w:t>
      </w:r>
    </w:p>
    <w:p w14:paraId="539399C7" w14:textId="77777777" w:rsidR="00494E33" w:rsidRDefault="00494E33" w:rsidP="00494E33">
      <w:r>
        <w:t>Pri ocenjevanju znanja iz praktičnega dela veljajo naslednja merila:</w:t>
      </w:r>
    </w:p>
    <w:p w14:paraId="607F58BC" w14:textId="77777777" w:rsidR="00494E33" w:rsidRDefault="00494E33" w:rsidP="00494E33"/>
    <w:p w14:paraId="107BFE4A" w14:textId="77777777" w:rsidR="00494E33" w:rsidRDefault="00494E33" w:rsidP="00494E33">
      <w:r>
        <w:t>ODLIČNO; dobi učenec:</w:t>
      </w:r>
    </w:p>
    <w:p w14:paraId="7FD71620" w14:textId="77777777" w:rsidR="00494E33" w:rsidRDefault="00494E33" w:rsidP="00494E33">
      <w:pPr>
        <w:pStyle w:val="Odstavekseznama"/>
        <w:numPr>
          <w:ilvl w:val="0"/>
          <w:numId w:val="90"/>
        </w:numPr>
        <w:spacing w:after="160" w:line="259" w:lineRule="auto"/>
      </w:pPr>
      <w:r>
        <w:t>če upošteva (samostojno) zaporedje del ( pozna tehnološki postopek)</w:t>
      </w:r>
    </w:p>
    <w:p w14:paraId="7978C122" w14:textId="77777777" w:rsidR="00494E33" w:rsidRDefault="00494E33" w:rsidP="00494E33">
      <w:pPr>
        <w:pStyle w:val="Odstavekseznama"/>
        <w:numPr>
          <w:ilvl w:val="0"/>
          <w:numId w:val="90"/>
        </w:numPr>
        <w:spacing w:after="160" w:line="259" w:lineRule="auto"/>
      </w:pPr>
      <w:r>
        <w:t>če upošteva pravila varstva pri delu</w:t>
      </w:r>
    </w:p>
    <w:p w14:paraId="28962AC4" w14:textId="77777777" w:rsidR="00494E33" w:rsidRDefault="00494E33" w:rsidP="00494E33">
      <w:pPr>
        <w:pStyle w:val="Odstavekseznama"/>
        <w:numPr>
          <w:ilvl w:val="0"/>
          <w:numId w:val="90"/>
        </w:numPr>
        <w:spacing w:after="160" w:line="259" w:lineRule="auto"/>
      </w:pPr>
      <w:r>
        <w:t>če uporablja pravilna (ustrezna ) orodja</w:t>
      </w:r>
    </w:p>
    <w:p w14:paraId="23F36CF5" w14:textId="77777777" w:rsidR="00494E33" w:rsidRDefault="00494E33" w:rsidP="00494E33">
      <w:pPr>
        <w:pStyle w:val="Odstavekseznama"/>
        <w:numPr>
          <w:ilvl w:val="0"/>
          <w:numId w:val="90"/>
        </w:numPr>
        <w:spacing w:after="160" w:line="259" w:lineRule="auto"/>
      </w:pPr>
      <w:r>
        <w:t>če nalogo opravi v predvidenem času ali prej</w:t>
      </w:r>
    </w:p>
    <w:p w14:paraId="4CA7BEFB" w14:textId="77777777" w:rsidR="00494E33" w:rsidRDefault="00494E33" w:rsidP="00494E33">
      <w:pPr>
        <w:pStyle w:val="Odstavekseznama"/>
        <w:numPr>
          <w:ilvl w:val="0"/>
          <w:numId w:val="90"/>
        </w:numPr>
        <w:spacing w:after="160" w:line="259" w:lineRule="auto"/>
      </w:pPr>
      <w:r>
        <w:t>če pri diagnostični nalogi zna sam ugotoviti napako in da zna postopek za</w:t>
      </w:r>
    </w:p>
    <w:p w14:paraId="5A568411" w14:textId="77777777" w:rsidR="00494E33" w:rsidRDefault="00494E33" w:rsidP="00494E33">
      <w:r>
        <w:t>popravilo</w:t>
      </w:r>
    </w:p>
    <w:p w14:paraId="441554B2" w14:textId="77777777" w:rsidR="00494E33" w:rsidRDefault="00494E33" w:rsidP="00494E33">
      <w:pPr>
        <w:pStyle w:val="Odstavekseznama"/>
        <w:numPr>
          <w:ilvl w:val="0"/>
          <w:numId w:val="91"/>
        </w:numPr>
        <w:spacing w:after="160" w:line="259" w:lineRule="auto"/>
      </w:pPr>
      <w:r>
        <w:t>če zna teoretično razložiti delovanje sistema, ki je v okvari in vzrok za nastalo</w:t>
      </w:r>
    </w:p>
    <w:p w14:paraId="015F0650" w14:textId="77777777" w:rsidR="00494E33" w:rsidRDefault="00494E33" w:rsidP="00494E33">
      <w:r>
        <w:t>okvaro ter možne posledice za celotni sklop</w:t>
      </w:r>
    </w:p>
    <w:p w14:paraId="3581CFC7" w14:textId="77777777" w:rsidR="00494E33" w:rsidRDefault="00494E33" w:rsidP="00494E33">
      <w:pPr>
        <w:pStyle w:val="Odstavekseznama"/>
        <w:numPr>
          <w:ilvl w:val="0"/>
          <w:numId w:val="91"/>
        </w:numPr>
        <w:spacing w:after="160" w:line="259" w:lineRule="auto"/>
      </w:pPr>
      <w:r>
        <w:t>če zna samostojno uporabljati ustrezno literaturo (priročnike)</w:t>
      </w:r>
    </w:p>
    <w:p w14:paraId="500CDF48" w14:textId="77777777" w:rsidR="00494E33" w:rsidRDefault="00494E33" w:rsidP="00494E33">
      <w:pPr>
        <w:pStyle w:val="Odstavekseznama"/>
        <w:numPr>
          <w:ilvl w:val="0"/>
          <w:numId w:val="91"/>
        </w:numPr>
        <w:spacing w:after="160" w:line="259" w:lineRule="auto"/>
      </w:pPr>
      <w:r>
        <w:t>če ima pozitiven (pravilen) odnos do predmeta dela</w:t>
      </w:r>
    </w:p>
    <w:p w14:paraId="18DEB83B" w14:textId="77777777" w:rsidR="00494E33" w:rsidRDefault="00494E33" w:rsidP="00494E33">
      <w:pPr>
        <w:pStyle w:val="Odstavekseznama"/>
        <w:numPr>
          <w:ilvl w:val="0"/>
          <w:numId w:val="91"/>
        </w:numPr>
        <w:spacing w:after="160" w:line="259" w:lineRule="auto"/>
      </w:pPr>
      <w:r>
        <w:t>če upošteva red in čistočo pri delu</w:t>
      </w:r>
    </w:p>
    <w:p w14:paraId="334E7891" w14:textId="77777777" w:rsidR="00494E33" w:rsidRDefault="00494E33" w:rsidP="00494E33">
      <w:pPr>
        <w:pStyle w:val="Odstavekseznama"/>
        <w:numPr>
          <w:ilvl w:val="0"/>
          <w:numId w:val="91"/>
        </w:numPr>
        <w:spacing w:after="160" w:line="259" w:lineRule="auto"/>
      </w:pPr>
      <w:r>
        <w:t>če pokaže pri delu določeno rutino dela</w:t>
      </w:r>
    </w:p>
    <w:p w14:paraId="63F1157C" w14:textId="77777777" w:rsidR="00956F51" w:rsidRDefault="00956F51" w:rsidP="00956F51">
      <w:pPr>
        <w:spacing w:after="160" w:line="259" w:lineRule="auto"/>
      </w:pPr>
    </w:p>
    <w:p w14:paraId="6E251C8F" w14:textId="77777777" w:rsidR="00956F51" w:rsidRDefault="00956F51" w:rsidP="00956F51">
      <w:pPr>
        <w:spacing w:after="160" w:line="259" w:lineRule="auto"/>
      </w:pPr>
    </w:p>
    <w:p w14:paraId="571C62E6" w14:textId="77777777" w:rsidR="00956F51" w:rsidRDefault="00956F51" w:rsidP="00956F51">
      <w:pPr>
        <w:spacing w:after="160" w:line="259" w:lineRule="auto"/>
      </w:pPr>
    </w:p>
    <w:p w14:paraId="647410F0" w14:textId="77777777" w:rsidR="00494E33" w:rsidRDefault="00494E33" w:rsidP="00494E33">
      <w:r>
        <w:lastRenderedPageBreak/>
        <w:t>PRAV DOBRO; dobi učenec:</w:t>
      </w:r>
    </w:p>
    <w:p w14:paraId="53BAC537" w14:textId="77777777" w:rsidR="00494E33" w:rsidRDefault="00494E33" w:rsidP="00494E33">
      <w:pPr>
        <w:pStyle w:val="Odstavekseznama"/>
        <w:numPr>
          <w:ilvl w:val="0"/>
          <w:numId w:val="92"/>
        </w:numPr>
        <w:spacing w:after="160" w:line="259" w:lineRule="auto"/>
      </w:pPr>
      <w:r>
        <w:t>če upošteva zaporedje del (pozna tehnološki postopek) v celoti ali mu delno</w:t>
      </w:r>
    </w:p>
    <w:p w14:paraId="3F2CBCC0" w14:textId="77777777" w:rsidR="00494E33" w:rsidRDefault="00494E33" w:rsidP="00494E33">
      <w:r>
        <w:t>pomaga učitelj</w:t>
      </w:r>
    </w:p>
    <w:p w14:paraId="3251EF90" w14:textId="77777777" w:rsidR="00494E33" w:rsidRDefault="00494E33" w:rsidP="00494E33">
      <w:pPr>
        <w:pStyle w:val="Odstavekseznama"/>
        <w:numPr>
          <w:ilvl w:val="0"/>
          <w:numId w:val="92"/>
        </w:numPr>
        <w:spacing w:after="160" w:line="259" w:lineRule="auto"/>
      </w:pPr>
      <w:r>
        <w:t>če upošteva pravila varstva pri delu (v celoti ali delno)</w:t>
      </w:r>
    </w:p>
    <w:p w14:paraId="0C602AAD" w14:textId="77777777" w:rsidR="00494E33" w:rsidRDefault="00494E33" w:rsidP="00494E33">
      <w:pPr>
        <w:pStyle w:val="Odstavekseznama"/>
        <w:numPr>
          <w:ilvl w:val="0"/>
          <w:numId w:val="92"/>
        </w:numPr>
        <w:spacing w:after="160" w:line="259" w:lineRule="auto"/>
      </w:pPr>
      <w:r>
        <w:t>če uporablja pravilna (ustrezna ) orodja</w:t>
      </w:r>
    </w:p>
    <w:p w14:paraId="6051EDA3" w14:textId="77777777" w:rsidR="00494E33" w:rsidRDefault="00494E33" w:rsidP="00494E33">
      <w:pPr>
        <w:pStyle w:val="Odstavekseznama"/>
        <w:numPr>
          <w:ilvl w:val="0"/>
          <w:numId w:val="92"/>
        </w:numPr>
        <w:spacing w:after="160" w:line="259" w:lineRule="auto"/>
      </w:pPr>
      <w:r>
        <w:t>če nalogo opravi v predvidenem času ali v 30% podaljšanju</w:t>
      </w:r>
    </w:p>
    <w:p w14:paraId="4216684C" w14:textId="77777777" w:rsidR="00494E33" w:rsidRDefault="00494E33" w:rsidP="00494E33">
      <w:pPr>
        <w:pStyle w:val="Odstavekseznama"/>
        <w:numPr>
          <w:ilvl w:val="0"/>
          <w:numId w:val="92"/>
        </w:numPr>
        <w:spacing w:after="160" w:line="259" w:lineRule="auto"/>
      </w:pPr>
      <w:r>
        <w:t>če zna v manjšem obsegu teoretično razložiti delovanje sistema, ki je v okvari in</w:t>
      </w:r>
    </w:p>
    <w:p w14:paraId="70ABFC87" w14:textId="77777777" w:rsidR="00494E33" w:rsidRDefault="00494E33" w:rsidP="00494E33">
      <w:r>
        <w:t>vzrok za nastalo okvaro</w:t>
      </w:r>
    </w:p>
    <w:p w14:paraId="1103CDD8" w14:textId="77777777" w:rsidR="00494E33" w:rsidRDefault="00494E33" w:rsidP="00494E33">
      <w:pPr>
        <w:pStyle w:val="Odstavekseznama"/>
        <w:numPr>
          <w:ilvl w:val="0"/>
          <w:numId w:val="93"/>
        </w:numPr>
        <w:spacing w:after="160" w:line="259" w:lineRule="auto"/>
      </w:pPr>
      <w:r>
        <w:t>če zna uporabljati ustrezno literaturo (priročnike) samostojno ali s pomočjo učitelja</w:t>
      </w:r>
    </w:p>
    <w:p w14:paraId="59FC8240" w14:textId="77777777" w:rsidR="00494E33" w:rsidRDefault="00494E33" w:rsidP="00494E33">
      <w:pPr>
        <w:pStyle w:val="Odstavekseznama"/>
        <w:numPr>
          <w:ilvl w:val="0"/>
          <w:numId w:val="93"/>
        </w:numPr>
        <w:spacing w:after="160" w:line="259" w:lineRule="auto"/>
      </w:pPr>
      <w:r>
        <w:t>če ima pozitiven odnos do predmeta dela</w:t>
      </w:r>
    </w:p>
    <w:p w14:paraId="471DC696" w14:textId="77777777" w:rsidR="00494E33" w:rsidRDefault="00494E33" w:rsidP="00494E33">
      <w:pPr>
        <w:pStyle w:val="Odstavekseznama"/>
        <w:numPr>
          <w:ilvl w:val="0"/>
          <w:numId w:val="93"/>
        </w:numPr>
        <w:spacing w:after="160" w:line="259" w:lineRule="auto"/>
      </w:pPr>
      <w:r>
        <w:t>če upošteva red in čistočo pri delu</w:t>
      </w:r>
    </w:p>
    <w:p w14:paraId="5C585390" w14:textId="77777777" w:rsidR="00494E33" w:rsidRDefault="00494E33" w:rsidP="00494E33"/>
    <w:p w14:paraId="438AAACE" w14:textId="77777777" w:rsidR="00494E33" w:rsidRDefault="00494E33" w:rsidP="00494E33">
      <w:r>
        <w:t>DOBRO; dobi učenec:</w:t>
      </w:r>
    </w:p>
    <w:p w14:paraId="39C78577" w14:textId="77777777" w:rsidR="00494E33" w:rsidRDefault="00494E33" w:rsidP="00494E33">
      <w:pPr>
        <w:pStyle w:val="Odstavekseznama"/>
        <w:numPr>
          <w:ilvl w:val="0"/>
          <w:numId w:val="94"/>
        </w:numPr>
        <w:spacing w:after="160" w:line="259" w:lineRule="auto"/>
      </w:pPr>
      <w:r>
        <w:t>če s pomočjo učitelja zna oz. upošteva zaporedje pri opravljanju dela (upošteva</w:t>
      </w:r>
    </w:p>
    <w:p w14:paraId="3657FDE6" w14:textId="77777777" w:rsidR="00494E33" w:rsidRDefault="00494E33" w:rsidP="00494E33">
      <w:r>
        <w:t>pravilen tehnološki) postopek</w:t>
      </w:r>
    </w:p>
    <w:p w14:paraId="68B427F6" w14:textId="77777777" w:rsidR="00494E33" w:rsidRDefault="00494E33" w:rsidP="00494E33">
      <w:pPr>
        <w:pStyle w:val="Odstavekseznama"/>
        <w:numPr>
          <w:ilvl w:val="0"/>
          <w:numId w:val="94"/>
        </w:numPr>
        <w:spacing w:after="160" w:line="259" w:lineRule="auto"/>
      </w:pPr>
      <w:r>
        <w:t>če upošteva pravila varstva pri delu in da mu pri tem pomaga učitelj</w:t>
      </w:r>
    </w:p>
    <w:p w14:paraId="626DE62D" w14:textId="77777777" w:rsidR="00494E33" w:rsidRDefault="00494E33" w:rsidP="00494E33">
      <w:pPr>
        <w:pStyle w:val="Odstavekseznama"/>
        <w:numPr>
          <w:ilvl w:val="0"/>
          <w:numId w:val="94"/>
        </w:numPr>
        <w:spacing w:after="160" w:line="259" w:lineRule="auto"/>
      </w:pPr>
      <w:r>
        <w:t>če uporablja večinoma ali delno ustrezno orodje in pripomočke</w:t>
      </w:r>
    </w:p>
    <w:p w14:paraId="2D243613" w14:textId="77777777" w:rsidR="00494E33" w:rsidRDefault="00494E33" w:rsidP="00494E33">
      <w:pPr>
        <w:pStyle w:val="Odstavekseznama"/>
        <w:numPr>
          <w:ilvl w:val="0"/>
          <w:numId w:val="94"/>
        </w:numPr>
        <w:spacing w:after="160" w:line="259" w:lineRule="auto"/>
      </w:pPr>
      <w:r>
        <w:t>če nalogo opravi v 50 % podaljšanem času</w:t>
      </w:r>
    </w:p>
    <w:p w14:paraId="613B35B1" w14:textId="77777777" w:rsidR="00494E33" w:rsidRDefault="00494E33" w:rsidP="00494E33">
      <w:pPr>
        <w:pStyle w:val="Odstavekseznama"/>
        <w:numPr>
          <w:ilvl w:val="0"/>
          <w:numId w:val="94"/>
        </w:numPr>
        <w:spacing w:after="160" w:line="259" w:lineRule="auto"/>
      </w:pPr>
      <w:r>
        <w:t>če zna delovanje sklopa, ki ga popravlja samostojno ali mu pri tem pomaga učitelj</w:t>
      </w:r>
    </w:p>
    <w:p w14:paraId="3787A962" w14:textId="77777777" w:rsidR="00494E33" w:rsidRDefault="00494E33" w:rsidP="00494E33">
      <w:pPr>
        <w:pStyle w:val="Odstavekseznama"/>
        <w:numPr>
          <w:ilvl w:val="0"/>
          <w:numId w:val="94"/>
        </w:numPr>
        <w:spacing w:after="160" w:line="259" w:lineRule="auto"/>
      </w:pPr>
      <w:r>
        <w:t>če skrbi za red in čistočo med opravljanjem naloge</w:t>
      </w:r>
    </w:p>
    <w:p w14:paraId="6A79E586" w14:textId="77777777" w:rsidR="00494E33" w:rsidRDefault="00494E33" w:rsidP="00494E33">
      <w:r>
        <w:t>ZADOSTNO; dobi učenec:</w:t>
      </w:r>
    </w:p>
    <w:p w14:paraId="6167261C" w14:textId="77777777" w:rsidR="00494E33" w:rsidRDefault="00494E33" w:rsidP="00494E33">
      <w:pPr>
        <w:pStyle w:val="Odstavekseznama"/>
        <w:numPr>
          <w:ilvl w:val="0"/>
          <w:numId w:val="95"/>
        </w:numPr>
        <w:spacing w:after="160" w:line="259" w:lineRule="auto"/>
      </w:pPr>
      <w:r>
        <w:t>če zna s pomočjo učitelja oziroma s pomočjo pisnega opisa zaporedja (postopka)</w:t>
      </w:r>
    </w:p>
    <w:p w14:paraId="4D2DF79B" w14:textId="77777777" w:rsidR="00494E33" w:rsidRDefault="00494E33" w:rsidP="00494E33">
      <w:r>
        <w:t>opraviti nalogo</w:t>
      </w:r>
    </w:p>
    <w:p w14:paraId="7780E3AD" w14:textId="77777777" w:rsidR="00494E33" w:rsidRDefault="00494E33" w:rsidP="00494E33">
      <w:pPr>
        <w:pStyle w:val="Odstavekseznama"/>
        <w:numPr>
          <w:ilvl w:val="0"/>
          <w:numId w:val="95"/>
        </w:numPr>
        <w:spacing w:after="160" w:line="259" w:lineRule="auto"/>
      </w:pPr>
      <w:r>
        <w:t>če upošteva najnujnejša pravila varnega dela</w:t>
      </w:r>
    </w:p>
    <w:p w14:paraId="26AB530B" w14:textId="77777777" w:rsidR="00494E33" w:rsidRDefault="00494E33" w:rsidP="00494E33">
      <w:pPr>
        <w:pStyle w:val="Odstavekseznama"/>
        <w:numPr>
          <w:ilvl w:val="0"/>
          <w:numId w:val="95"/>
        </w:numPr>
        <w:spacing w:after="160" w:line="259" w:lineRule="auto"/>
      </w:pPr>
      <w:r>
        <w:t>če zna uporabljati že izbrano orodje</w:t>
      </w:r>
    </w:p>
    <w:p w14:paraId="159D95C1" w14:textId="77777777" w:rsidR="00494E33" w:rsidRDefault="00494E33" w:rsidP="00494E33">
      <w:pPr>
        <w:pStyle w:val="Odstavekseznama"/>
        <w:numPr>
          <w:ilvl w:val="0"/>
          <w:numId w:val="95"/>
        </w:numPr>
        <w:spacing w:after="160" w:line="259" w:lineRule="auto"/>
      </w:pPr>
      <w:r>
        <w:t>če delo opravi v 80% časovnem podaljšanju</w:t>
      </w:r>
    </w:p>
    <w:p w14:paraId="5986CEE6" w14:textId="77777777" w:rsidR="00494E33" w:rsidRDefault="00494E33" w:rsidP="00494E33">
      <w:pPr>
        <w:pStyle w:val="Odstavekseznama"/>
        <w:numPr>
          <w:ilvl w:val="0"/>
          <w:numId w:val="95"/>
        </w:numPr>
        <w:spacing w:after="160" w:line="259" w:lineRule="auto"/>
      </w:pPr>
      <w:r>
        <w:t>če upošteva red in čistočo ter odnos</w:t>
      </w:r>
    </w:p>
    <w:p w14:paraId="23BC39D4" w14:textId="77777777" w:rsidR="00494E33" w:rsidRDefault="00494E33" w:rsidP="00494E33"/>
    <w:p w14:paraId="07033F8E" w14:textId="77777777" w:rsidR="00494E33" w:rsidRDefault="00494E33" w:rsidP="00494E33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  <w:u w:val="single"/>
        </w:rPr>
        <w:t>Povratna informacija</w:t>
      </w:r>
    </w:p>
    <w:p w14:paraId="22A9CD48" w14:textId="77777777" w:rsidR="00494E33" w:rsidRDefault="00494E33" w:rsidP="00494E33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Po oceni delovnega poročila je pomembno, da učenec prejme povratno informacijo o</w:t>
      </w:r>
    </w:p>
    <w:p w14:paraId="6734FA74" w14:textId="77777777" w:rsidR="00494E33" w:rsidRDefault="00494E33" w:rsidP="00494E33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svojih napakah in pomanjkljivostih ter pohvalo za dobro opravljene naloge. Tako se</w:t>
      </w:r>
    </w:p>
    <w:p w14:paraId="76790FED" w14:textId="77777777" w:rsidR="00494E33" w:rsidRDefault="00494E33" w:rsidP="00494E33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lahko uči iz svojih napak in izboljša svoje delo v prihodnje.</w:t>
      </w:r>
    </w:p>
    <w:p w14:paraId="1D64E47F" w14:textId="77777777" w:rsidR="00494E33" w:rsidRDefault="00494E33" w:rsidP="00494E33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To omogoča ne le objektivno ocenjevanje, ampak tudi spodbujanje učenčevega</w:t>
      </w:r>
    </w:p>
    <w:p w14:paraId="429E971B" w14:textId="77777777" w:rsidR="00494E33" w:rsidRDefault="00494E33" w:rsidP="00494E33">
      <w:pPr>
        <w:pStyle w:val="Navadensplet"/>
        <w:spacing w:before="0" w:beforeAutospacing="0" w:after="16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razvoja in strokovnosti pri delu.</w:t>
      </w:r>
    </w:p>
    <w:p w14:paraId="00E914E0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8CA354D" w14:textId="77777777" w:rsidR="00956F51" w:rsidRDefault="00956F5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4013E97A" w14:textId="77777777" w:rsidR="00956F51" w:rsidRDefault="00956F5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6E90E778" w14:textId="77777777" w:rsidR="00956F51" w:rsidRDefault="00956F5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D2AE978" w14:textId="77777777" w:rsidR="00956F51" w:rsidRDefault="00956F51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9192029" w14:textId="77777777" w:rsidR="00C972A7" w:rsidRDefault="00C972A7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7" w:name="_Toc181561089"/>
      <w:r>
        <w:rPr>
          <w:color w:val="000000"/>
        </w:rPr>
        <w:lastRenderedPageBreak/>
        <w:t>Časovni razpored ocenjevanja znanja</w:t>
      </w:r>
      <w:bookmarkEnd w:id="7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2CEF52EB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24. junija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4DFE16D2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Časovni razpored pisnih ocenjevanj znanj je razviden iz vpisa v elektronski dnevnik oddelka </w:t>
      </w:r>
      <w:r w:rsidR="00023D96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>EL1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eAsistent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leta.</w:t>
      </w:r>
    </w:p>
    <w:p w14:paraId="7727CC43" w14:textId="77777777" w:rsidR="00D268EF" w:rsidRDefault="00D268EF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7BBF93" w14:textId="77777777" w:rsidR="00494E33" w:rsidRDefault="00494E33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B54CD0" w14:textId="560AF89A" w:rsidR="00D268EF" w:rsidRPr="00D268EF" w:rsidRDefault="00D268EF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Časovni razpored pisnega ocenjevanja</w:t>
      </w:r>
    </w:p>
    <w:p w14:paraId="5AD6C732" w14:textId="77777777" w:rsidR="008E1BA2" w:rsidRDefault="008E1BA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1131"/>
        <w:gridCol w:w="1984"/>
        <w:gridCol w:w="1984"/>
        <w:gridCol w:w="1984"/>
        <w:gridCol w:w="1984"/>
      </w:tblGrid>
      <w:tr w:rsidR="00494E33" w14:paraId="42AF15CA" w14:textId="77777777" w:rsidTr="00762920">
        <w:tc>
          <w:tcPr>
            <w:tcW w:w="1131" w:type="dxa"/>
          </w:tcPr>
          <w:p w14:paraId="43EFBE93" w14:textId="77777777" w:rsidR="00494E33" w:rsidRDefault="00494E33" w:rsidP="00762920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ODDELEK</w:t>
            </w:r>
          </w:p>
        </w:tc>
        <w:tc>
          <w:tcPr>
            <w:tcW w:w="1984" w:type="dxa"/>
          </w:tcPr>
          <w:p w14:paraId="5F6ED987" w14:textId="77777777" w:rsidR="00494E33" w:rsidRDefault="00494E33" w:rsidP="00762920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PISNO</w:t>
            </w:r>
          </w:p>
        </w:tc>
        <w:tc>
          <w:tcPr>
            <w:tcW w:w="1984" w:type="dxa"/>
          </w:tcPr>
          <w:p w14:paraId="3A9BFEDD" w14:textId="77777777" w:rsidR="00494E33" w:rsidRDefault="00494E33" w:rsidP="00762920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14:paraId="0D8D3091" w14:textId="77777777" w:rsidR="00494E33" w:rsidRDefault="00494E33" w:rsidP="00762920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PISNO</w:t>
            </w:r>
          </w:p>
        </w:tc>
        <w:tc>
          <w:tcPr>
            <w:tcW w:w="1984" w:type="dxa"/>
          </w:tcPr>
          <w:p w14:paraId="7C8CDAB4" w14:textId="77777777" w:rsidR="00494E33" w:rsidRDefault="00494E33" w:rsidP="00762920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PISNO</w:t>
            </w:r>
          </w:p>
        </w:tc>
      </w:tr>
      <w:tr w:rsidR="00494E33" w14:paraId="5FBB5D25" w14:textId="77777777" w:rsidTr="00762920">
        <w:tc>
          <w:tcPr>
            <w:tcW w:w="1131" w:type="dxa"/>
          </w:tcPr>
          <w:p w14:paraId="51E3BD86" w14:textId="77777777" w:rsidR="00494E33" w:rsidRDefault="00494E33" w:rsidP="00762920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3E1</w:t>
            </w:r>
          </w:p>
        </w:tc>
        <w:tc>
          <w:tcPr>
            <w:tcW w:w="1984" w:type="dxa"/>
          </w:tcPr>
          <w:p w14:paraId="28EAA109" w14:textId="77777777" w:rsidR="00494E33" w:rsidRDefault="00494E33" w:rsidP="00762920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December 2024</w:t>
            </w:r>
          </w:p>
        </w:tc>
        <w:tc>
          <w:tcPr>
            <w:tcW w:w="1984" w:type="dxa"/>
          </w:tcPr>
          <w:p w14:paraId="4C30AA90" w14:textId="77777777" w:rsidR="00494E33" w:rsidRDefault="00494E33" w:rsidP="00762920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Marec 2025</w:t>
            </w:r>
          </w:p>
        </w:tc>
        <w:tc>
          <w:tcPr>
            <w:tcW w:w="1984" w:type="dxa"/>
          </w:tcPr>
          <w:p w14:paraId="020C3D6B" w14:textId="77777777" w:rsidR="00494E33" w:rsidRDefault="00494E33" w:rsidP="00762920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 2025</w:t>
            </w:r>
          </w:p>
        </w:tc>
        <w:tc>
          <w:tcPr>
            <w:tcW w:w="1984" w:type="dxa"/>
          </w:tcPr>
          <w:p w14:paraId="2A9CE2F3" w14:textId="77777777" w:rsidR="00494E33" w:rsidRDefault="00494E33" w:rsidP="00762920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66DFF182" w14:textId="77777777" w:rsidR="00481369" w:rsidRDefault="00481369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E0AFA77" w14:textId="77777777" w:rsidR="009B5E13" w:rsidRDefault="009B5E13" w:rsidP="009B5E1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Glede na možne nepredvidene dogodke se lahko v dogovoru med učiteljem, razrednikom in dijaki časovni razpored preverjanja in ocenjevanja tudi nekoliko spremeni.</w:t>
      </w:r>
    </w:p>
    <w:p w14:paraId="16581B16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8" w:name="_Toc181561090"/>
      <w:r>
        <w:rPr>
          <w:color w:val="000000"/>
        </w:rPr>
        <w:t>Število pridobljenih ocen</w:t>
      </w:r>
      <w:bookmarkEnd w:id="8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7E64203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več).</w:t>
      </w:r>
    </w:p>
    <w:p w14:paraId="777F28F4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4531DDC" w14:textId="77777777" w:rsidR="00296507" w:rsidRPr="008477D1" w:rsidRDefault="00296507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63AD7FA0" w14:textId="77777777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1205FCE3" w14:textId="4B53CA5A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ustna ocena v celotnem šolskem letu. </w:t>
      </w:r>
    </w:p>
    <w:p w14:paraId="0AC34930" w14:textId="77777777" w:rsidR="00296507" w:rsidRPr="008477D1" w:rsidRDefault="00296507" w:rsidP="00296507">
      <w:pPr>
        <w:rPr>
          <w:rFonts w:ascii="Arial" w:hAnsi="Arial" w:cs="Arial"/>
          <w:color w:val="000000"/>
          <w:sz w:val="20"/>
          <w:szCs w:val="20"/>
        </w:rPr>
      </w:pPr>
    </w:p>
    <w:p w14:paraId="00DB7D2D" w14:textId="77777777" w:rsidR="00296507" w:rsidRPr="008477D1" w:rsidRDefault="00296507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Praktični pouk:</w:t>
      </w:r>
    </w:p>
    <w:p w14:paraId="7F5DC670" w14:textId="77777777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ocena v vsakem ocenjevalnem obdobju. </w:t>
      </w:r>
    </w:p>
    <w:p w14:paraId="42403D2E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9" w:name="_Toc181561091"/>
      <w:r>
        <w:rPr>
          <w:color w:val="000000"/>
        </w:rPr>
        <w:t>Zaključevanje ocen</w:t>
      </w:r>
      <w:bookmarkEnd w:id="9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2FA88FC2" w14:textId="77F57361" w:rsidR="00481369" w:rsidRDefault="006A6644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Zaključna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o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cena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ob koncu pouka 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je zaključena pozitivno, če sta pozitivno zaključeni obe ocenjevalni obdobji. </w:t>
      </w:r>
    </w:p>
    <w:p w14:paraId="635F4640" w14:textId="77777777" w:rsidR="00165488" w:rsidRDefault="00165488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75DDD67" w14:textId="49843905" w:rsidR="00481369" w:rsidRDefault="00481369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Ocenjevalno obdobje je zaključeno pozitivno, če </w:t>
      </w:r>
      <w:r w:rsidR="003B4AAE">
        <w:rPr>
          <w:rFonts w:ascii="Arial" w:hAnsi="Arial" w:cs="Arial"/>
          <w:color w:val="000000"/>
          <w:sz w:val="20"/>
          <w:szCs w:val="20"/>
        </w:rPr>
        <w:t>so</w:t>
      </w:r>
      <w:r>
        <w:rPr>
          <w:rFonts w:ascii="Arial" w:hAnsi="Arial" w:cs="Arial"/>
          <w:color w:val="000000"/>
          <w:sz w:val="20"/>
          <w:szCs w:val="20"/>
        </w:rPr>
        <w:t xml:space="preserve"> v tem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ocenjevalnem </w:t>
      </w:r>
      <w:r>
        <w:rPr>
          <w:rFonts w:ascii="Arial" w:hAnsi="Arial" w:cs="Arial"/>
          <w:color w:val="000000"/>
          <w:sz w:val="20"/>
          <w:szCs w:val="20"/>
        </w:rPr>
        <w:t>obdobju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pozitivno ocenjen</w:t>
      </w:r>
      <w:r w:rsidR="003B4AAE">
        <w:rPr>
          <w:rFonts w:ascii="Arial" w:hAnsi="Arial" w:cs="Arial"/>
          <w:color w:val="000000"/>
          <w:sz w:val="20"/>
          <w:szCs w:val="20"/>
        </w:rPr>
        <w:t>i</w:t>
      </w:r>
      <w:r w:rsidR="001247B3">
        <w:rPr>
          <w:rFonts w:ascii="Arial" w:hAnsi="Arial" w:cs="Arial"/>
          <w:color w:val="000000"/>
          <w:sz w:val="20"/>
          <w:szCs w:val="20"/>
        </w:rPr>
        <w:t xml:space="preserve"> vsi</w:t>
      </w:r>
      <w:r w:rsidR="003B4AAE">
        <w:rPr>
          <w:rFonts w:ascii="Arial" w:hAnsi="Arial" w:cs="Arial"/>
          <w:color w:val="000000"/>
          <w:sz w:val="20"/>
          <w:szCs w:val="20"/>
        </w:rPr>
        <w:t xml:space="preserve"> teoretični učni sklopi (pisna/e ocena/e in morebitna ustna ocena) in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pozitivno ocenjen praktičn</w:t>
      </w:r>
      <w:r w:rsidR="003B4AAE">
        <w:rPr>
          <w:rFonts w:ascii="Arial" w:hAnsi="Arial" w:cs="Arial"/>
          <w:color w:val="000000"/>
          <w:sz w:val="20"/>
          <w:szCs w:val="20"/>
        </w:rPr>
        <w:t>i pouk (ocena/e zagovora izdelka oziroma storitve)</w:t>
      </w:r>
      <w:r w:rsidR="00C74BF6">
        <w:rPr>
          <w:rFonts w:ascii="Arial" w:hAnsi="Arial" w:cs="Arial"/>
          <w:color w:val="000000"/>
          <w:sz w:val="20"/>
          <w:szCs w:val="20"/>
        </w:rPr>
        <w:t>.</w:t>
      </w:r>
    </w:p>
    <w:p w14:paraId="4F34316A" w14:textId="77777777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B2115C1" w14:textId="6A4434D0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Vse ocene so med seboj enakovredne. Pri končno zaključeni oceni se izračuna povprečje boljših ocen.</w:t>
      </w:r>
    </w:p>
    <w:p w14:paraId="5601371F" w14:textId="77777777" w:rsidR="004A151D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0" w:name="_Toc181561092"/>
      <w:r>
        <w:rPr>
          <w:color w:val="000000"/>
        </w:rPr>
        <w:t>Merila in načini ocenjevanja znanja na izpitih</w:t>
      </w:r>
      <w:bookmarkEnd w:id="10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423174C" w14:textId="77777777" w:rsidR="00165488" w:rsidRDefault="00165488" w:rsidP="00165488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1A5759F7" w14:textId="77777777" w:rsidR="00165488" w:rsidRDefault="00165488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953480F" w14:textId="18414095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23688574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2E0F9FD" w14:textId="19C80A7C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s potekom izpita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in minimalnimi standardi znanja</w:t>
      </w:r>
      <w:r w:rsidR="00A1600D">
        <w:rPr>
          <w:rFonts w:ascii="Arial" w:hAnsi="Arial" w:cs="Arial"/>
          <w:color w:val="000000"/>
          <w:sz w:val="20"/>
          <w:szCs w:val="20"/>
        </w:rPr>
        <w:t>, ki j</w:t>
      </w:r>
      <w:r w:rsidR="00E75495">
        <w:rPr>
          <w:rFonts w:ascii="Arial" w:hAnsi="Arial" w:cs="Arial"/>
          <w:color w:val="000000"/>
          <w:sz w:val="20"/>
          <w:szCs w:val="20"/>
        </w:rPr>
        <w:t>ih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mora dijak usvojiti za pozitivno oceno.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Ti minimalni standardi so enaki kot med šolskim letom. Učitelj izpitno gradivo odda v tajništvo vsaj 1 dan pred izpitom, kjer se hrani do izvedbe izpita.</w:t>
      </w:r>
    </w:p>
    <w:p w14:paraId="447B4CA6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6595386" w14:textId="04E10602" w:rsidR="004A165D" w:rsidRDefault="00DF31A7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Popravni izpit zajema učno snov celotnega šolskega leta.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V primeru, da je </w:t>
      </w:r>
      <w:r w:rsidR="004839B6">
        <w:rPr>
          <w:rFonts w:ascii="Arial" w:hAnsi="Arial" w:cs="Arial"/>
          <w:color w:val="000000"/>
          <w:sz w:val="20"/>
          <w:szCs w:val="20"/>
        </w:rPr>
        <w:t xml:space="preserve">dijak negativno ocenjen samo pri teoretičnem (praktičnem) delu </w:t>
      </w:r>
      <w:r w:rsidR="00E75495">
        <w:rPr>
          <w:rFonts w:ascii="Arial" w:hAnsi="Arial" w:cs="Arial"/>
          <w:color w:val="000000"/>
          <w:sz w:val="20"/>
          <w:szCs w:val="20"/>
        </w:rPr>
        <w:t>strokovnega modula</w:t>
      </w:r>
      <w:r w:rsidR="004839B6">
        <w:rPr>
          <w:rFonts w:ascii="Arial" w:hAnsi="Arial" w:cs="Arial"/>
          <w:color w:val="000000"/>
          <w:sz w:val="20"/>
          <w:szCs w:val="20"/>
        </w:rPr>
        <w:t xml:space="preserve">, se mu lahko pozitivno ocenjen praktični (teoretični) del </w:t>
      </w:r>
      <w:r w:rsidR="00E75495">
        <w:rPr>
          <w:rFonts w:ascii="Arial" w:hAnsi="Arial" w:cs="Arial"/>
          <w:color w:val="000000"/>
          <w:sz w:val="20"/>
          <w:szCs w:val="20"/>
        </w:rPr>
        <w:t>strokovnega modula</w:t>
      </w:r>
      <w:r w:rsidR="004839B6">
        <w:rPr>
          <w:rFonts w:ascii="Arial" w:hAnsi="Arial" w:cs="Arial"/>
          <w:color w:val="000000"/>
          <w:sz w:val="20"/>
          <w:szCs w:val="20"/>
        </w:rPr>
        <w:t xml:space="preserve"> prizna</w:t>
      </w:r>
      <w:r w:rsidR="004A165D">
        <w:rPr>
          <w:rFonts w:ascii="Arial" w:hAnsi="Arial" w:cs="Arial"/>
          <w:color w:val="000000"/>
          <w:sz w:val="20"/>
          <w:szCs w:val="20"/>
        </w:rPr>
        <w:t xml:space="preserve"> in ni sestavni del popravnega izpita.</w:t>
      </w:r>
    </w:p>
    <w:p w14:paraId="155E5AC9" w14:textId="77777777" w:rsidR="004A165D" w:rsidRDefault="004A165D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2362E21" w14:textId="5D7D1C06" w:rsidR="007C174E" w:rsidRDefault="007C174E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opravljanju popravnega izpita iz teoretičnega dela 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strokovnega </w:t>
      </w:r>
      <w:r>
        <w:rPr>
          <w:rFonts w:ascii="Arial" w:hAnsi="Arial" w:cs="Arial"/>
          <w:color w:val="000000"/>
          <w:sz w:val="20"/>
          <w:szCs w:val="20"/>
        </w:rPr>
        <w:t>modula predstavlja pisni del izpita 70% končne ocene in ustni del izpita 30% končne ocen</w:t>
      </w:r>
      <w:r w:rsidR="00A849B0">
        <w:rPr>
          <w:rFonts w:ascii="Arial" w:hAnsi="Arial" w:cs="Arial"/>
          <w:color w:val="000000"/>
          <w:sz w:val="20"/>
          <w:szCs w:val="20"/>
        </w:rPr>
        <w:t>e teoretičnega dela izpita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Za ustni del izpita učitelj pripravi nabor listkov s po tremi vprašanji, dijak pa naključno izbere enega izmed njih.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849B0">
        <w:rPr>
          <w:rFonts w:ascii="Arial" w:hAnsi="Arial" w:cs="Arial"/>
          <w:color w:val="000000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sako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vprašanje je </w:t>
      </w:r>
      <w:r>
        <w:rPr>
          <w:rFonts w:ascii="Arial" w:hAnsi="Arial" w:cs="Arial"/>
          <w:color w:val="000000"/>
          <w:sz w:val="20"/>
          <w:szCs w:val="20"/>
        </w:rPr>
        <w:t xml:space="preserve"> ovrednoteno z 10 točkami, ki pomenijo število odstotkov pri končni oceni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teoretičnega dela izpita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58739B2" w14:textId="77777777" w:rsidR="007C174E" w:rsidRDefault="007C174E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F26FE18" w14:textId="4AB46F84" w:rsidR="00A849B0" w:rsidRPr="00D268EF" w:rsidRDefault="007C174E" w:rsidP="00A849B0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Pri opravljanju popravnega izpita iz praktičnega dela modula predstavlja izdelek oziroma storitev 80% končne ocene (načrtovanje, izvedba, dokumentacija) in zagovor 20% končne ocene</w:t>
      </w:r>
      <w:r w:rsidR="0032029E">
        <w:rPr>
          <w:rFonts w:ascii="Arial" w:hAnsi="Arial" w:cs="Arial"/>
          <w:color w:val="000000"/>
          <w:sz w:val="20"/>
          <w:szCs w:val="20"/>
        </w:rPr>
        <w:t>.</w:t>
      </w:r>
      <w:r w:rsidR="00A849B0" w:rsidRPr="00A849B0">
        <w:rPr>
          <w:rFonts w:ascii="Arial" w:hAnsi="Arial" w:cs="Arial"/>
          <w:sz w:val="20"/>
          <w:szCs w:val="20"/>
        </w:rPr>
        <w:t xml:space="preserve"> </w:t>
      </w:r>
      <w:r w:rsidR="00A849B0">
        <w:rPr>
          <w:rFonts w:ascii="Arial" w:hAnsi="Arial" w:cs="Arial"/>
          <w:sz w:val="20"/>
          <w:szCs w:val="20"/>
        </w:rPr>
        <w:t>Ocena se določi na podlagi o</w:t>
      </w:r>
      <w:r w:rsidR="00A849B0" w:rsidRPr="00D268EF">
        <w:rPr>
          <w:rFonts w:ascii="Arial" w:hAnsi="Arial" w:cs="Arial"/>
          <w:sz w:val="20"/>
          <w:szCs w:val="20"/>
        </w:rPr>
        <w:t>pisn</w:t>
      </w:r>
      <w:r w:rsidR="00A849B0">
        <w:rPr>
          <w:rFonts w:ascii="Arial" w:hAnsi="Arial" w:cs="Arial"/>
          <w:sz w:val="20"/>
          <w:szCs w:val="20"/>
        </w:rPr>
        <w:t>ega</w:t>
      </w:r>
      <w:r w:rsidR="00A849B0" w:rsidRPr="00D268EF">
        <w:rPr>
          <w:rFonts w:ascii="Arial" w:hAnsi="Arial" w:cs="Arial"/>
          <w:sz w:val="20"/>
          <w:szCs w:val="20"/>
        </w:rPr>
        <w:t xml:space="preserve"> kriterij</w:t>
      </w:r>
      <w:r w:rsidR="00A849B0">
        <w:rPr>
          <w:rFonts w:ascii="Arial" w:hAnsi="Arial" w:cs="Arial"/>
          <w:sz w:val="20"/>
          <w:szCs w:val="20"/>
        </w:rPr>
        <w:t>a</w:t>
      </w:r>
      <w:r w:rsidR="00A849B0" w:rsidRPr="00D268EF">
        <w:rPr>
          <w:rFonts w:ascii="Arial" w:hAnsi="Arial" w:cs="Arial"/>
          <w:sz w:val="20"/>
          <w:szCs w:val="20"/>
        </w:rPr>
        <w:t xml:space="preserve"> za ocenjevanje izdelka oz. storitve z zagovorom</w:t>
      </w:r>
      <w:r w:rsidR="00A849B0">
        <w:rPr>
          <w:rFonts w:ascii="Arial" w:hAnsi="Arial" w:cs="Arial"/>
          <w:sz w:val="20"/>
          <w:szCs w:val="20"/>
        </w:rPr>
        <w:t>.</w:t>
      </w:r>
    </w:p>
    <w:p w14:paraId="106BC3C3" w14:textId="77777777" w:rsidR="0032029E" w:rsidRDefault="0032029E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2CF14F1" w14:textId="77777777" w:rsidR="00023D96" w:rsidRDefault="00023D96" w:rsidP="00023D9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 uspešno opravljenem popravnem izpitu se končna ocena strokovnega modula določi glede na razmerje ur teoretičnega in praktičnega pouka v šolskem letu.</w:t>
      </w:r>
    </w:p>
    <w:p w14:paraId="2CBD57A5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7B4A9E8" w14:textId="77777777" w:rsidR="00494E33" w:rsidRDefault="00494E33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1" w:name="_Toc181561093"/>
      <w:r>
        <w:rPr>
          <w:color w:val="000000"/>
        </w:rPr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1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2" w:name="_Toc181561094"/>
      <w:r>
        <w:rPr>
          <w:color w:val="000000"/>
        </w:rPr>
        <w:t>Obveščanje</w:t>
      </w:r>
      <w:bookmarkEnd w:id="12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2D0E632B" w14:textId="17EAEF6D" w:rsidR="00C972A7" w:rsidRDefault="00C972A7" w:rsidP="00C972A7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527AE1E8" w14:textId="77777777" w:rsidR="00494E33" w:rsidRDefault="00494E33" w:rsidP="00494E3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D312C02" w14:textId="77777777" w:rsidR="00494E33" w:rsidRPr="007F1CFB" w:rsidRDefault="00494E33" w:rsidP="00494E3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3" w:name="_Toc181561095"/>
      <w:r>
        <w:rPr>
          <w:color w:val="000000"/>
        </w:rPr>
        <w:t>Spremljanje načrta ocenjevanja znanja</w:t>
      </w:r>
      <w:bookmarkEnd w:id="13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proofErr w:type="spellStart"/>
      <w:r w:rsidR="008E1BA2">
        <w:rPr>
          <w:rFonts w:ascii="Arial" w:hAnsi="Arial" w:cs="Arial"/>
          <w:bCs/>
          <w:color w:val="000000"/>
          <w:sz w:val="20"/>
          <w:szCs w:val="20"/>
        </w:rPr>
        <w:t>eAsistent</w:t>
      </w:r>
      <w:proofErr w:type="spellEnd"/>
      <w:r w:rsidR="008E1BA2">
        <w:rPr>
          <w:rFonts w:ascii="Arial" w:hAnsi="Arial" w:cs="Arial"/>
          <w:bCs/>
          <w:color w:val="000000"/>
          <w:sz w:val="20"/>
          <w:szCs w:val="20"/>
        </w:rPr>
        <w:t>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00F8D04A" w:rsidR="00F90159" w:rsidRPr="00956F51" w:rsidRDefault="00C972A7" w:rsidP="00956F5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sectPr w:rsidR="00F90159" w:rsidRPr="00956F51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DF68E" w14:textId="77777777" w:rsidR="00AE0867" w:rsidRDefault="00AE0867">
      <w:r>
        <w:separator/>
      </w:r>
    </w:p>
  </w:endnote>
  <w:endnote w:type="continuationSeparator" w:id="0">
    <w:p w14:paraId="7D6B92FD" w14:textId="77777777" w:rsidR="00AE0867" w:rsidRDefault="00AE0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2A2AD" w14:textId="77777777" w:rsidR="00AE0867" w:rsidRDefault="00AE0867">
      <w:r>
        <w:separator/>
      </w:r>
    </w:p>
  </w:footnote>
  <w:footnote w:type="continuationSeparator" w:id="0">
    <w:p w14:paraId="38277BF9" w14:textId="77777777" w:rsidR="00AE0867" w:rsidRDefault="00AE0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AB4"/>
    <w:multiLevelType w:val="hybridMultilevel"/>
    <w:tmpl w:val="0916F05C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B82"/>
    <w:multiLevelType w:val="hybridMultilevel"/>
    <w:tmpl w:val="26329AAE"/>
    <w:lvl w:ilvl="0" w:tplc="3432B8E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47C88"/>
    <w:multiLevelType w:val="hybridMultilevel"/>
    <w:tmpl w:val="E216FA40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5779"/>
    <w:multiLevelType w:val="hybridMultilevel"/>
    <w:tmpl w:val="18168DB2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C07E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7CE2036"/>
    <w:multiLevelType w:val="hybridMultilevel"/>
    <w:tmpl w:val="EA7ADE06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A5AE6"/>
    <w:multiLevelType w:val="hybridMultilevel"/>
    <w:tmpl w:val="C8AAADFA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F4F70"/>
    <w:multiLevelType w:val="hybridMultilevel"/>
    <w:tmpl w:val="CF743944"/>
    <w:lvl w:ilvl="0" w:tplc="5C20904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92B29"/>
    <w:multiLevelType w:val="hybridMultilevel"/>
    <w:tmpl w:val="ED6038E2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D93D46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EE4733F"/>
    <w:multiLevelType w:val="hybridMultilevel"/>
    <w:tmpl w:val="82A09BC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0F74059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FCF1BB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18" w15:restartNumberingAfterBreak="0">
    <w:nsid w:val="12CC40B7"/>
    <w:multiLevelType w:val="hybridMultilevel"/>
    <w:tmpl w:val="3A60D15A"/>
    <w:lvl w:ilvl="0" w:tplc="03AE781C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13D80126"/>
    <w:multiLevelType w:val="hybridMultilevel"/>
    <w:tmpl w:val="86FE3A22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8AB6FE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E574F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148B4334"/>
    <w:multiLevelType w:val="hybridMultilevel"/>
    <w:tmpl w:val="71BA4E90"/>
    <w:lvl w:ilvl="0" w:tplc="F96060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C60EA32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D902ED"/>
    <w:multiLevelType w:val="hybridMultilevel"/>
    <w:tmpl w:val="FEBE4AC6"/>
    <w:lvl w:ilvl="0" w:tplc="2CF87E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2934FCF2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6E17D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182502A5"/>
    <w:multiLevelType w:val="hybridMultilevel"/>
    <w:tmpl w:val="5680F7F0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9" w15:restartNumberingAfterBreak="0">
    <w:nsid w:val="1B7476F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1C4663F6"/>
    <w:multiLevelType w:val="hybridMultilevel"/>
    <w:tmpl w:val="7D8270A8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3A35EF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260B209A"/>
    <w:multiLevelType w:val="hybridMultilevel"/>
    <w:tmpl w:val="184EA6A6"/>
    <w:lvl w:ilvl="0" w:tplc="E23004B4">
      <w:start w:val="1"/>
      <w:numFmt w:val="bullet"/>
      <w:lvlText w:val=""/>
      <w:lvlJc w:val="left"/>
      <w:pPr>
        <w:tabs>
          <w:tab w:val="num" w:pos="284"/>
        </w:tabs>
        <w:ind w:left="284" w:hanging="1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64E3B2A"/>
    <w:multiLevelType w:val="hybridMultilevel"/>
    <w:tmpl w:val="EA124D76"/>
    <w:lvl w:ilvl="0" w:tplc="3B5CA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8016DF6"/>
    <w:multiLevelType w:val="hybridMultilevel"/>
    <w:tmpl w:val="798EC0CA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DD57067"/>
    <w:multiLevelType w:val="hybridMultilevel"/>
    <w:tmpl w:val="D304D622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3C06FECA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08C168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33771A5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371D0300"/>
    <w:multiLevelType w:val="hybridMultilevel"/>
    <w:tmpl w:val="499AE5C4"/>
    <w:lvl w:ilvl="0" w:tplc="696A9ED2">
      <w:start w:val="1"/>
      <w:numFmt w:val="bullet"/>
      <w:lvlText w:val=""/>
      <w:lvlJc w:val="left"/>
      <w:pPr>
        <w:tabs>
          <w:tab w:val="num" w:pos="284"/>
        </w:tabs>
        <w:ind w:left="284" w:hanging="112"/>
      </w:pPr>
      <w:rPr>
        <w:rFonts w:ascii="Symbol" w:hAnsi="Symbol" w:hint="default"/>
      </w:rPr>
    </w:lvl>
    <w:lvl w:ilvl="1" w:tplc="61EAC690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905DA7"/>
    <w:multiLevelType w:val="hybridMultilevel"/>
    <w:tmpl w:val="2294CBFA"/>
    <w:lvl w:ilvl="0" w:tplc="04240001">
      <w:start w:val="1"/>
      <w:numFmt w:val="bullet"/>
      <w:lvlText w:val=""/>
      <w:lvlJc w:val="left"/>
      <w:pPr>
        <w:ind w:left="66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29" w:hanging="360"/>
      </w:pPr>
      <w:rPr>
        <w:rFonts w:ascii="Wingdings" w:hAnsi="Wingdings" w:hint="default"/>
      </w:rPr>
    </w:lvl>
  </w:abstractNum>
  <w:abstractNum w:abstractNumId="43" w15:restartNumberingAfterBreak="0">
    <w:nsid w:val="379464D6"/>
    <w:multiLevelType w:val="hybridMultilevel"/>
    <w:tmpl w:val="7B1E8D76"/>
    <w:lvl w:ilvl="0" w:tplc="4E069212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FE41DB6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A8711FF"/>
    <w:multiLevelType w:val="hybridMultilevel"/>
    <w:tmpl w:val="2522099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C2D5CE3"/>
    <w:multiLevelType w:val="hybridMultilevel"/>
    <w:tmpl w:val="6D46A576"/>
    <w:lvl w:ilvl="0" w:tplc="04240001">
      <w:start w:val="1"/>
      <w:numFmt w:val="bullet"/>
      <w:lvlText w:val=""/>
      <w:lvlJc w:val="left"/>
      <w:pPr>
        <w:ind w:left="92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6" w15:restartNumberingAfterBreak="0">
    <w:nsid w:val="3C7B692A"/>
    <w:multiLevelType w:val="hybridMultilevel"/>
    <w:tmpl w:val="8E20D6C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C7B69C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3D0F3385"/>
    <w:multiLevelType w:val="hybridMultilevel"/>
    <w:tmpl w:val="7D940F22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F375BD1"/>
    <w:multiLevelType w:val="hybridMultilevel"/>
    <w:tmpl w:val="6CCAFD0E"/>
    <w:lvl w:ilvl="0" w:tplc="F6605F2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19D7173"/>
    <w:multiLevelType w:val="hybridMultilevel"/>
    <w:tmpl w:val="A224CE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2197931"/>
    <w:multiLevelType w:val="hybridMultilevel"/>
    <w:tmpl w:val="B96275C8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2" w15:restartNumberingAfterBreak="0">
    <w:nsid w:val="43846C7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3" w15:restartNumberingAfterBreak="0">
    <w:nsid w:val="44A53493"/>
    <w:multiLevelType w:val="hybridMultilevel"/>
    <w:tmpl w:val="4D68236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A153971"/>
    <w:multiLevelType w:val="hybridMultilevel"/>
    <w:tmpl w:val="09B00F82"/>
    <w:lvl w:ilvl="0" w:tplc="5888F6B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C914C3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C1809F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4E1F3AA2"/>
    <w:multiLevelType w:val="hybridMultilevel"/>
    <w:tmpl w:val="557E3962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0355093"/>
    <w:multiLevelType w:val="hybridMultilevel"/>
    <w:tmpl w:val="B04CCCB8"/>
    <w:lvl w:ilvl="0" w:tplc="AC64F8DA">
      <w:start w:val="10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26657EA"/>
    <w:multiLevelType w:val="hybridMultilevel"/>
    <w:tmpl w:val="E4426B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D42C2E">
      <w:numFmt w:val="bullet"/>
      <w:lvlText w:val="-"/>
      <w:lvlJc w:val="left"/>
      <w:pPr>
        <w:ind w:left="1440" w:hanging="360"/>
      </w:pPr>
      <w:rPr>
        <w:rFonts w:ascii="Arial Narrow" w:eastAsiaTheme="minorEastAsia" w:hAnsi="Arial Narrow" w:cstheme="minorBid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2DB5B86"/>
    <w:multiLevelType w:val="hybridMultilevel"/>
    <w:tmpl w:val="5A4C6D74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4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5" w15:restartNumberingAfterBreak="0">
    <w:nsid w:val="57081FA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6" w15:restartNumberingAfterBreak="0">
    <w:nsid w:val="5B215D7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7" w15:restartNumberingAfterBreak="0">
    <w:nsid w:val="5B4C3505"/>
    <w:multiLevelType w:val="hybridMultilevel"/>
    <w:tmpl w:val="62D61C7C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C487679"/>
    <w:multiLevelType w:val="hybridMultilevel"/>
    <w:tmpl w:val="0FA6CBE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C986AFC"/>
    <w:multiLevelType w:val="hybridMultilevel"/>
    <w:tmpl w:val="4CEEA6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EEA7AF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1" w15:restartNumberingAfterBreak="0">
    <w:nsid w:val="5F9529B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2" w15:restartNumberingAfterBreak="0">
    <w:nsid w:val="60475355"/>
    <w:multiLevelType w:val="hybridMultilevel"/>
    <w:tmpl w:val="A168A46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CC7B1A"/>
    <w:multiLevelType w:val="hybridMultilevel"/>
    <w:tmpl w:val="B288BF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CB2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5302A52"/>
    <w:multiLevelType w:val="hybridMultilevel"/>
    <w:tmpl w:val="FC6C4A76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7196DD4"/>
    <w:multiLevelType w:val="hybridMultilevel"/>
    <w:tmpl w:val="5E043060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80E28FC"/>
    <w:multiLevelType w:val="singleLevel"/>
    <w:tmpl w:val="F6605F2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79" w15:restartNumberingAfterBreak="0">
    <w:nsid w:val="6B3B09AB"/>
    <w:multiLevelType w:val="hybridMultilevel"/>
    <w:tmpl w:val="3222C0C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CEBCB4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D342C76"/>
    <w:multiLevelType w:val="hybridMultilevel"/>
    <w:tmpl w:val="9292645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F67183E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2" w15:restartNumberingAfterBreak="0">
    <w:nsid w:val="6FD33D5D"/>
    <w:multiLevelType w:val="hybridMultilevel"/>
    <w:tmpl w:val="B5A02C8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3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4" w15:restartNumberingAfterBreak="0">
    <w:nsid w:val="73350F3D"/>
    <w:multiLevelType w:val="hybridMultilevel"/>
    <w:tmpl w:val="DE32B46A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5" w15:restartNumberingAfterBreak="0">
    <w:nsid w:val="73597E13"/>
    <w:multiLevelType w:val="hybridMultilevel"/>
    <w:tmpl w:val="007AC8B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6FB5E56"/>
    <w:multiLevelType w:val="hybridMultilevel"/>
    <w:tmpl w:val="CC240C1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7A704DB"/>
    <w:multiLevelType w:val="hybridMultilevel"/>
    <w:tmpl w:val="CA6ADD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9725172"/>
    <w:multiLevelType w:val="hybridMultilevel"/>
    <w:tmpl w:val="4E7A0486"/>
    <w:lvl w:ilvl="0" w:tplc="812CE99C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A2B27E0"/>
    <w:multiLevelType w:val="hybridMultilevel"/>
    <w:tmpl w:val="CA56BBFA"/>
    <w:lvl w:ilvl="0" w:tplc="0424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1" w15:restartNumberingAfterBreak="0">
    <w:nsid w:val="7EE2727C"/>
    <w:multiLevelType w:val="hybridMultilevel"/>
    <w:tmpl w:val="9EE41FCE"/>
    <w:lvl w:ilvl="0" w:tplc="0424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 w16cid:durableId="1361855871">
    <w:abstractNumId w:val="17"/>
  </w:num>
  <w:num w:numId="2" w16cid:durableId="1129938261">
    <w:abstractNumId w:val="37"/>
  </w:num>
  <w:num w:numId="3" w16cid:durableId="540946005">
    <w:abstractNumId w:val="86"/>
  </w:num>
  <w:num w:numId="4" w16cid:durableId="1918320073">
    <w:abstractNumId w:val="1"/>
  </w:num>
  <w:num w:numId="5" w16cid:durableId="1230730948">
    <w:abstractNumId w:val="58"/>
  </w:num>
  <w:num w:numId="6" w16cid:durableId="1528983886">
    <w:abstractNumId w:val="60"/>
  </w:num>
  <w:num w:numId="7" w16cid:durableId="1734543552">
    <w:abstractNumId w:val="69"/>
  </w:num>
  <w:num w:numId="8" w16cid:durableId="1057825402">
    <w:abstractNumId w:val="15"/>
  </w:num>
  <w:num w:numId="9" w16cid:durableId="78260109">
    <w:abstractNumId w:val="28"/>
  </w:num>
  <w:num w:numId="10" w16cid:durableId="83958190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666730">
    <w:abstractNumId w:val="25"/>
  </w:num>
  <w:num w:numId="12" w16cid:durableId="439301021">
    <w:abstractNumId w:val="16"/>
  </w:num>
  <w:num w:numId="13" w16cid:durableId="270629810">
    <w:abstractNumId w:val="10"/>
  </w:num>
  <w:num w:numId="14" w16cid:durableId="291518886">
    <w:abstractNumId w:val="61"/>
  </w:num>
  <w:num w:numId="15" w16cid:durableId="1316185237">
    <w:abstractNumId w:val="32"/>
  </w:num>
  <w:num w:numId="16" w16cid:durableId="1925915834">
    <w:abstractNumId w:val="80"/>
  </w:num>
  <w:num w:numId="17" w16cid:durableId="1864202084">
    <w:abstractNumId w:val="74"/>
  </w:num>
  <w:num w:numId="18" w16cid:durableId="12890935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0193">
    <w:abstractNumId w:val="2"/>
  </w:num>
  <w:num w:numId="20" w16cid:durableId="1620797569">
    <w:abstractNumId w:val="20"/>
  </w:num>
  <w:num w:numId="21" w16cid:durableId="1398623964">
    <w:abstractNumId w:val="23"/>
  </w:num>
  <w:num w:numId="22" w16cid:durableId="1156990386">
    <w:abstractNumId w:val="48"/>
  </w:num>
  <w:num w:numId="23" w16cid:durableId="2076780973">
    <w:abstractNumId w:val="6"/>
  </w:num>
  <w:num w:numId="24" w16cid:durableId="589584597">
    <w:abstractNumId w:val="56"/>
  </w:num>
  <w:num w:numId="25" w16cid:durableId="231816265">
    <w:abstractNumId w:val="8"/>
  </w:num>
  <w:num w:numId="26" w16cid:durableId="1954703963">
    <w:abstractNumId w:val="33"/>
  </w:num>
  <w:num w:numId="27" w16cid:durableId="764617495">
    <w:abstractNumId w:val="40"/>
  </w:num>
  <w:num w:numId="28" w16cid:durableId="610475291">
    <w:abstractNumId w:val="65"/>
  </w:num>
  <w:num w:numId="29" w16cid:durableId="2062287226">
    <w:abstractNumId w:val="71"/>
  </w:num>
  <w:num w:numId="30" w16cid:durableId="1735466230">
    <w:abstractNumId w:val="47"/>
  </w:num>
  <w:num w:numId="31" w16cid:durableId="26226446">
    <w:abstractNumId w:val="5"/>
  </w:num>
  <w:num w:numId="32" w16cid:durableId="1793742033">
    <w:abstractNumId w:val="14"/>
  </w:num>
  <w:num w:numId="33" w16cid:durableId="170998456">
    <w:abstractNumId w:val="21"/>
  </w:num>
  <w:num w:numId="34" w16cid:durableId="1334645353">
    <w:abstractNumId w:val="29"/>
  </w:num>
  <w:num w:numId="35" w16cid:durableId="61368676">
    <w:abstractNumId w:val="70"/>
  </w:num>
  <w:num w:numId="36" w16cid:durableId="887451334">
    <w:abstractNumId w:val="66"/>
  </w:num>
  <w:num w:numId="37" w16cid:durableId="1319573130">
    <w:abstractNumId w:val="13"/>
  </w:num>
  <w:num w:numId="38" w16cid:durableId="291137447">
    <w:abstractNumId w:val="57"/>
  </w:num>
  <w:num w:numId="39" w16cid:durableId="1409109694">
    <w:abstractNumId w:val="26"/>
  </w:num>
  <w:num w:numId="40" w16cid:durableId="1929458428">
    <w:abstractNumId w:val="52"/>
  </w:num>
  <w:num w:numId="41" w16cid:durableId="1202136533">
    <w:abstractNumId w:val="81"/>
  </w:num>
  <w:num w:numId="42" w16cid:durableId="1306544496">
    <w:abstractNumId w:val="39"/>
  </w:num>
  <w:num w:numId="43" w16cid:durableId="2007517320">
    <w:abstractNumId w:val="11"/>
  </w:num>
  <w:num w:numId="44" w16cid:durableId="249313518">
    <w:abstractNumId w:val="78"/>
  </w:num>
  <w:num w:numId="45" w16cid:durableId="961570168">
    <w:abstractNumId w:val="67"/>
  </w:num>
  <w:num w:numId="46" w16cid:durableId="1533149346">
    <w:abstractNumId w:val="31"/>
  </w:num>
  <w:num w:numId="47" w16cid:durableId="1443643186">
    <w:abstractNumId w:val="49"/>
  </w:num>
  <w:num w:numId="48" w16cid:durableId="1288243448">
    <w:abstractNumId w:val="18"/>
  </w:num>
  <w:num w:numId="49" w16cid:durableId="719939015">
    <w:abstractNumId w:val="89"/>
  </w:num>
  <w:num w:numId="50" w16cid:durableId="834295976">
    <w:abstractNumId w:val="59"/>
  </w:num>
  <w:num w:numId="51" w16cid:durableId="1047685647">
    <w:abstractNumId w:val="22"/>
  </w:num>
  <w:num w:numId="52" w16cid:durableId="1832676048">
    <w:abstractNumId w:val="88"/>
  </w:num>
  <w:num w:numId="53" w16cid:durableId="166143604">
    <w:abstractNumId w:val="50"/>
  </w:num>
  <w:num w:numId="54" w16cid:durableId="193373710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5639704">
    <w:abstractNumId w:val="34"/>
  </w:num>
  <w:num w:numId="56" w16cid:durableId="1322583715">
    <w:abstractNumId w:val="41"/>
  </w:num>
  <w:num w:numId="57" w16cid:durableId="375007158">
    <w:abstractNumId w:val="43"/>
  </w:num>
  <w:num w:numId="58" w16cid:durableId="307393929">
    <w:abstractNumId w:val="73"/>
  </w:num>
  <w:num w:numId="59" w16cid:durableId="688794119">
    <w:abstractNumId w:val="76"/>
  </w:num>
  <w:num w:numId="60" w16cid:durableId="1034845625">
    <w:abstractNumId w:val="85"/>
  </w:num>
  <w:num w:numId="61" w16cid:durableId="1472358945">
    <w:abstractNumId w:val="44"/>
  </w:num>
  <w:num w:numId="62" w16cid:durableId="1627390267">
    <w:abstractNumId w:val="9"/>
  </w:num>
  <w:num w:numId="63" w16cid:durableId="1971472262">
    <w:abstractNumId w:val="87"/>
  </w:num>
  <w:num w:numId="64" w16cid:durableId="1042360221">
    <w:abstractNumId w:val="79"/>
  </w:num>
  <w:num w:numId="65" w16cid:durableId="1151363819">
    <w:abstractNumId w:val="46"/>
  </w:num>
  <w:num w:numId="66" w16cid:durableId="1164904016">
    <w:abstractNumId w:val="68"/>
  </w:num>
  <w:num w:numId="67" w16cid:durableId="1155147040">
    <w:abstractNumId w:val="36"/>
  </w:num>
  <w:num w:numId="68" w16cid:durableId="1986205660">
    <w:abstractNumId w:val="27"/>
  </w:num>
  <w:num w:numId="69" w16cid:durableId="276907376">
    <w:abstractNumId w:val="38"/>
  </w:num>
  <w:num w:numId="70" w16cid:durableId="555045103">
    <w:abstractNumId w:val="0"/>
  </w:num>
  <w:num w:numId="71" w16cid:durableId="125050703">
    <w:abstractNumId w:val="53"/>
  </w:num>
  <w:num w:numId="72" w16cid:durableId="1574196134">
    <w:abstractNumId w:val="77"/>
  </w:num>
  <w:num w:numId="73" w16cid:durableId="1017004974">
    <w:abstractNumId w:val="7"/>
  </w:num>
  <w:num w:numId="74" w16cid:durableId="717584421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7589381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44923019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0754837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95459809">
    <w:abstractNumId w:val="4"/>
  </w:num>
  <w:num w:numId="79" w16cid:durableId="917448000">
    <w:abstractNumId w:val="24"/>
  </w:num>
  <w:num w:numId="80" w16cid:durableId="433213877">
    <w:abstractNumId w:val="75"/>
  </w:num>
  <w:num w:numId="81" w16cid:durableId="235240484">
    <w:abstractNumId w:val="55"/>
  </w:num>
  <w:num w:numId="82" w16cid:durableId="494496190">
    <w:abstractNumId w:val="72"/>
  </w:num>
  <w:num w:numId="83" w16cid:durableId="2078505559">
    <w:abstractNumId w:val="90"/>
  </w:num>
  <w:num w:numId="84" w16cid:durableId="499855603">
    <w:abstractNumId w:val="62"/>
  </w:num>
  <w:num w:numId="85" w16cid:durableId="199510724">
    <w:abstractNumId w:val="35"/>
  </w:num>
  <w:num w:numId="86" w16cid:durableId="1767799854">
    <w:abstractNumId w:val="42"/>
  </w:num>
  <w:num w:numId="87" w16cid:durableId="312681399">
    <w:abstractNumId w:val="45"/>
  </w:num>
  <w:num w:numId="88" w16cid:durableId="1018123065">
    <w:abstractNumId w:val="91"/>
  </w:num>
  <w:num w:numId="89" w16cid:durableId="377314468">
    <w:abstractNumId w:val="54"/>
  </w:num>
  <w:num w:numId="90" w16cid:durableId="149369557">
    <w:abstractNumId w:val="63"/>
  </w:num>
  <w:num w:numId="91" w16cid:durableId="1694647788">
    <w:abstractNumId w:val="51"/>
  </w:num>
  <w:num w:numId="92" w16cid:durableId="86771334">
    <w:abstractNumId w:val="84"/>
  </w:num>
  <w:num w:numId="93" w16cid:durableId="371004920">
    <w:abstractNumId w:val="12"/>
  </w:num>
  <w:num w:numId="94" w16cid:durableId="1699355722">
    <w:abstractNumId w:val="82"/>
  </w:num>
  <w:num w:numId="95" w16cid:durableId="2106340902">
    <w:abstractNumId w:val="3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278C"/>
    <w:rsid w:val="000144FD"/>
    <w:rsid w:val="00022949"/>
    <w:rsid w:val="00023D96"/>
    <w:rsid w:val="00096321"/>
    <w:rsid w:val="000D04E6"/>
    <w:rsid w:val="000F4120"/>
    <w:rsid w:val="00112259"/>
    <w:rsid w:val="00120B63"/>
    <w:rsid w:val="001247B3"/>
    <w:rsid w:val="00131ADA"/>
    <w:rsid w:val="00140D5A"/>
    <w:rsid w:val="00165488"/>
    <w:rsid w:val="001901E2"/>
    <w:rsid w:val="00190FFE"/>
    <w:rsid w:val="001A2390"/>
    <w:rsid w:val="001B7BF6"/>
    <w:rsid w:val="00205494"/>
    <w:rsid w:val="00226255"/>
    <w:rsid w:val="002311D8"/>
    <w:rsid w:val="00232C2A"/>
    <w:rsid w:val="00296507"/>
    <w:rsid w:val="002C2188"/>
    <w:rsid w:val="002D573A"/>
    <w:rsid w:val="003134A5"/>
    <w:rsid w:val="00315702"/>
    <w:rsid w:val="0032029E"/>
    <w:rsid w:val="00321C74"/>
    <w:rsid w:val="00324A35"/>
    <w:rsid w:val="003547EA"/>
    <w:rsid w:val="003851F7"/>
    <w:rsid w:val="003B0133"/>
    <w:rsid w:val="003B4AAE"/>
    <w:rsid w:val="003F1A88"/>
    <w:rsid w:val="0042036A"/>
    <w:rsid w:val="004618FF"/>
    <w:rsid w:val="00464609"/>
    <w:rsid w:val="00481369"/>
    <w:rsid w:val="004839B6"/>
    <w:rsid w:val="00494E33"/>
    <w:rsid w:val="004A151D"/>
    <w:rsid w:val="004A165D"/>
    <w:rsid w:val="004D36D4"/>
    <w:rsid w:val="004D5928"/>
    <w:rsid w:val="005A56A8"/>
    <w:rsid w:val="005C5C27"/>
    <w:rsid w:val="0061504A"/>
    <w:rsid w:val="00624969"/>
    <w:rsid w:val="006449E6"/>
    <w:rsid w:val="006478F6"/>
    <w:rsid w:val="006634AD"/>
    <w:rsid w:val="006755E5"/>
    <w:rsid w:val="00676C60"/>
    <w:rsid w:val="0068002D"/>
    <w:rsid w:val="00697DE6"/>
    <w:rsid w:val="006A6644"/>
    <w:rsid w:val="007243AB"/>
    <w:rsid w:val="00737D8A"/>
    <w:rsid w:val="0074525A"/>
    <w:rsid w:val="00761B88"/>
    <w:rsid w:val="007A0B4E"/>
    <w:rsid w:val="007C174E"/>
    <w:rsid w:val="007C6C3E"/>
    <w:rsid w:val="007F1CFB"/>
    <w:rsid w:val="007F4DD5"/>
    <w:rsid w:val="0085467B"/>
    <w:rsid w:val="00890266"/>
    <w:rsid w:val="00896C24"/>
    <w:rsid w:val="008B4DD9"/>
    <w:rsid w:val="008B5313"/>
    <w:rsid w:val="008C3404"/>
    <w:rsid w:val="008E1BA2"/>
    <w:rsid w:val="00954A3F"/>
    <w:rsid w:val="00955397"/>
    <w:rsid w:val="00956F51"/>
    <w:rsid w:val="0099709D"/>
    <w:rsid w:val="009A37A4"/>
    <w:rsid w:val="009B5E13"/>
    <w:rsid w:val="00A062AC"/>
    <w:rsid w:val="00A15AC5"/>
    <w:rsid w:val="00A1600D"/>
    <w:rsid w:val="00A25F67"/>
    <w:rsid w:val="00A47481"/>
    <w:rsid w:val="00A80826"/>
    <w:rsid w:val="00A8206F"/>
    <w:rsid w:val="00A849B0"/>
    <w:rsid w:val="00AE0867"/>
    <w:rsid w:val="00B0002A"/>
    <w:rsid w:val="00B103C4"/>
    <w:rsid w:val="00B408C3"/>
    <w:rsid w:val="00C652C2"/>
    <w:rsid w:val="00C717DD"/>
    <w:rsid w:val="00C74BF6"/>
    <w:rsid w:val="00C769AA"/>
    <w:rsid w:val="00C90ECA"/>
    <w:rsid w:val="00C972A7"/>
    <w:rsid w:val="00CA53D0"/>
    <w:rsid w:val="00CD4418"/>
    <w:rsid w:val="00CE0CEC"/>
    <w:rsid w:val="00CE58F5"/>
    <w:rsid w:val="00D06E45"/>
    <w:rsid w:val="00D10F53"/>
    <w:rsid w:val="00D268EF"/>
    <w:rsid w:val="00D47EE0"/>
    <w:rsid w:val="00D64A04"/>
    <w:rsid w:val="00D64DB7"/>
    <w:rsid w:val="00DB161E"/>
    <w:rsid w:val="00DE7DE7"/>
    <w:rsid w:val="00DF0DF8"/>
    <w:rsid w:val="00DF31A7"/>
    <w:rsid w:val="00DF574D"/>
    <w:rsid w:val="00E046C4"/>
    <w:rsid w:val="00E051E9"/>
    <w:rsid w:val="00E27942"/>
    <w:rsid w:val="00E3338E"/>
    <w:rsid w:val="00E55630"/>
    <w:rsid w:val="00E75495"/>
    <w:rsid w:val="00E81714"/>
    <w:rsid w:val="00E838FC"/>
    <w:rsid w:val="00E84F12"/>
    <w:rsid w:val="00EA1805"/>
    <w:rsid w:val="00EF3C80"/>
    <w:rsid w:val="00F53115"/>
    <w:rsid w:val="00F90159"/>
    <w:rsid w:val="00F91E6F"/>
    <w:rsid w:val="00FA1607"/>
    <w:rsid w:val="00FA1E48"/>
    <w:rsid w:val="00FA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  <w:style w:type="table" w:styleId="Tabelamrea">
    <w:name w:val="Table Grid"/>
    <w:basedOn w:val="Navadnatabela"/>
    <w:uiPriority w:val="39"/>
    <w:rsid w:val="00023D9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semiHidden/>
    <w:unhideWhenUsed/>
    <w:rsid w:val="00494E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3065</TotalTime>
  <Pages>10</Pages>
  <Words>2708</Words>
  <Characters>15438</Characters>
  <Application>Microsoft Office Word</Application>
  <DocSecurity>0</DocSecurity>
  <Lines>128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51</cp:revision>
  <dcterms:created xsi:type="dcterms:W3CDTF">2024-10-26T08:58:00Z</dcterms:created>
  <dcterms:modified xsi:type="dcterms:W3CDTF">2024-11-03T20:17:00Z</dcterms:modified>
</cp:coreProperties>
</file>